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007BE8" w14:textId="46370CB9" w:rsidR="00464C8E" w:rsidRPr="00900C99" w:rsidRDefault="00B663C5" w:rsidP="00C01939">
      <w:pPr>
        <w:rPr>
          <w:rFonts w:asciiTheme="majorHAnsi" w:hAnsiTheme="majorHAnsi" w:cstheme="majorHAnsi"/>
        </w:rPr>
      </w:pPr>
      <w:r>
        <w:rPr>
          <w:rFonts w:asciiTheme="majorHAnsi" w:hAnsiTheme="majorHAnsi" w:cstheme="majorHAnsi"/>
          <w:noProof/>
          <w:lang w:val="es-CO" w:eastAsia="es-CO"/>
        </w:rPr>
        <w:drawing>
          <wp:anchor distT="0" distB="0" distL="114300" distR="114300" simplePos="0" relativeHeight="251660288" behindDoc="0" locked="0" layoutInCell="1" allowOverlap="1" wp14:anchorId="2AB552B5" wp14:editId="41D97D24">
            <wp:simplePos x="0" y="0"/>
            <wp:positionH relativeFrom="margin">
              <wp:align>right</wp:align>
            </wp:positionH>
            <wp:positionV relativeFrom="paragraph">
              <wp:posOffset>333375</wp:posOffset>
            </wp:positionV>
            <wp:extent cx="5612130" cy="1298575"/>
            <wp:effectExtent l="0" t="0" r="762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1298575"/>
                    </a:xfrm>
                    <a:prstGeom prst="rect">
                      <a:avLst/>
                    </a:prstGeom>
                  </pic:spPr>
                </pic:pic>
              </a:graphicData>
            </a:graphic>
          </wp:anchor>
        </w:drawing>
      </w:r>
    </w:p>
    <w:p w14:paraId="4FA2A405" w14:textId="77777777" w:rsidR="00B663C5" w:rsidRDefault="00B663C5" w:rsidP="00D928E1">
      <w:pPr>
        <w:jc w:val="center"/>
        <w:rPr>
          <w:rFonts w:asciiTheme="majorHAnsi" w:hAnsiTheme="majorHAnsi" w:cstheme="majorHAnsi"/>
          <w:b/>
          <w:sz w:val="90"/>
          <w:szCs w:val="90"/>
        </w:rPr>
      </w:pPr>
    </w:p>
    <w:p w14:paraId="6A67E64A" w14:textId="77777777" w:rsidR="00464C8E" w:rsidRPr="00900C99" w:rsidRDefault="00464C8E" w:rsidP="00D928E1">
      <w:pPr>
        <w:jc w:val="center"/>
        <w:rPr>
          <w:rFonts w:asciiTheme="majorHAnsi" w:hAnsiTheme="majorHAnsi" w:cstheme="majorHAnsi"/>
          <w:b/>
          <w:sz w:val="90"/>
          <w:szCs w:val="90"/>
        </w:rPr>
      </w:pPr>
      <w:r w:rsidRPr="00900C99">
        <w:rPr>
          <w:rFonts w:asciiTheme="majorHAnsi" w:hAnsiTheme="majorHAnsi" w:cstheme="majorHAnsi"/>
          <w:b/>
          <w:sz w:val="90"/>
          <w:szCs w:val="90"/>
        </w:rPr>
        <w:t>PLAN ANTICORRUPCIÓN Y DE ATENCIÓN AL CIUDADANO</w:t>
      </w:r>
    </w:p>
    <w:p w14:paraId="7B8BEEF5" w14:textId="77777777" w:rsidR="00CF50CE" w:rsidRPr="00900C99" w:rsidRDefault="00CF50CE" w:rsidP="00464C8E">
      <w:pPr>
        <w:jc w:val="center"/>
        <w:rPr>
          <w:rFonts w:asciiTheme="majorHAnsi" w:hAnsiTheme="majorHAnsi" w:cstheme="majorHAnsi"/>
          <w:b/>
          <w:sz w:val="90"/>
          <w:szCs w:val="90"/>
        </w:rPr>
      </w:pPr>
    </w:p>
    <w:p w14:paraId="6042F2AC" w14:textId="3429AFAC" w:rsidR="00464C8E" w:rsidRPr="00900C99" w:rsidRDefault="00900C99" w:rsidP="003E7756">
      <w:pPr>
        <w:spacing w:line="240" w:lineRule="auto"/>
        <w:jc w:val="center"/>
        <w:rPr>
          <w:rFonts w:asciiTheme="majorHAnsi" w:hAnsiTheme="majorHAnsi" w:cstheme="majorHAnsi"/>
          <w:b/>
          <w:sz w:val="90"/>
          <w:szCs w:val="90"/>
        </w:rPr>
      </w:pPr>
      <w:r w:rsidRPr="00900C99">
        <w:rPr>
          <w:rFonts w:asciiTheme="majorHAnsi" w:hAnsiTheme="majorHAnsi" w:cstheme="majorHAnsi"/>
          <w:b/>
          <w:sz w:val="90"/>
          <w:szCs w:val="90"/>
        </w:rPr>
        <w:t>VIGENCIA 2021</w:t>
      </w:r>
    </w:p>
    <w:p w14:paraId="47357200" w14:textId="77777777" w:rsidR="00C01939" w:rsidRPr="00900C99" w:rsidRDefault="00C01939" w:rsidP="007969E7">
      <w:pPr>
        <w:jc w:val="center"/>
        <w:rPr>
          <w:rFonts w:asciiTheme="majorHAnsi" w:hAnsiTheme="majorHAnsi" w:cstheme="majorHAnsi"/>
          <w:b/>
          <w:sz w:val="90"/>
          <w:szCs w:val="90"/>
        </w:rPr>
        <w:sectPr w:rsidR="00C01939" w:rsidRPr="00900C99" w:rsidSect="00B753B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283" w:footer="0" w:gutter="0"/>
          <w:cols w:space="708"/>
          <w:docGrid w:linePitch="360"/>
        </w:sectPr>
      </w:pPr>
    </w:p>
    <w:p w14:paraId="44EFEEBE" w14:textId="4B1D899F" w:rsidR="001B4989" w:rsidRPr="00900C99" w:rsidRDefault="001B4989" w:rsidP="007969E7">
      <w:pPr>
        <w:jc w:val="center"/>
        <w:rPr>
          <w:rFonts w:asciiTheme="majorHAnsi" w:hAnsiTheme="majorHAnsi" w:cstheme="majorHAnsi"/>
          <w:b/>
          <w:sz w:val="32"/>
          <w:szCs w:val="30"/>
        </w:rPr>
      </w:pPr>
      <w:r w:rsidRPr="00900C99">
        <w:rPr>
          <w:rFonts w:asciiTheme="majorHAnsi" w:hAnsiTheme="majorHAnsi" w:cstheme="majorHAnsi"/>
          <w:b/>
          <w:sz w:val="32"/>
          <w:szCs w:val="30"/>
        </w:rPr>
        <w:lastRenderedPageBreak/>
        <w:t>EQUIPO DE GOBIERNO</w:t>
      </w:r>
    </w:p>
    <w:p w14:paraId="43A6DB38" w14:textId="21E9E173" w:rsidR="001B4989" w:rsidRPr="00900C99" w:rsidRDefault="00382867"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VICTOR MANUEL TAMAYO VARGAS</w:t>
      </w:r>
    </w:p>
    <w:p w14:paraId="7334D845" w14:textId="77777777" w:rsidR="001B4989" w:rsidRPr="00900C99" w:rsidRDefault="001B4989"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Gobernador</w:t>
      </w:r>
    </w:p>
    <w:p w14:paraId="64CF8666" w14:textId="77777777" w:rsidR="00C01939" w:rsidRPr="00900C99" w:rsidRDefault="00C01939" w:rsidP="00D928E1">
      <w:pPr>
        <w:spacing w:after="0" w:line="240" w:lineRule="auto"/>
        <w:jc w:val="center"/>
        <w:rPr>
          <w:rFonts w:asciiTheme="majorHAnsi" w:hAnsiTheme="majorHAnsi" w:cstheme="majorHAnsi"/>
          <w:b/>
          <w:sz w:val="30"/>
          <w:szCs w:val="30"/>
        </w:rPr>
      </w:pPr>
    </w:p>
    <w:p w14:paraId="17B40A90" w14:textId="77777777" w:rsidR="00C01939" w:rsidRPr="00900C99" w:rsidRDefault="00C01939" w:rsidP="00D928E1">
      <w:pPr>
        <w:spacing w:after="0" w:line="240" w:lineRule="auto"/>
        <w:jc w:val="center"/>
        <w:rPr>
          <w:rFonts w:asciiTheme="majorHAnsi" w:hAnsiTheme="majorHAnsi" w:cstheme="majorHAnsi"/>
          <w:b/>
          <w:sz w:val="30"/>
          <w:szCs w:val="30"/>
        </w:rPr>
      </w:pPr>
    </w:p>
    <w:p w14:paraId="381B462F" w14:textId="77777777" w:rsidR="002644A8" w:rsidRPr="00900C99" w:rsidRDefault="002644A8" w:rsidP="00D928E1">
      <w:pPr>
        <w:spacing w:after="0" w:line="240" w:lineRule="auto"/>
        <w:jc w:val="center"/>
        <w:rPr>
          <w:rFonts w:asciiTheme="majorHAnsi" w:hAnsiTheme="majorHAnsi" w:cstheme="majorHAnsi"/>
          <w:b/>
          <w:sz w:val="30"/>
          <w:szCs w:val="30"/>
        </w:rPr>
        <w:sectPr w:rsidR="002644A8" w:rsidRPr="00900C99" w:rsidSect="00C01939">
          <w:footerReference w:type="default" r:id="rId15"/>
          <w:pgSz w:w="12240" w:h="15840"/>
          <w:pgMar w:top="1637" w:right="1701" w:bottom="1417" w:left="1701" w:header="680" w:footer="0" w:gutter="0"/>
          <w:pgNumType w:start="1"/>
          <w:cols w:space="708"/>
          <w:docGrid w:linePitch="360"/>
        </w:sectPr>
      </w:pPr>
    </w:p>
    <w:p w14:paraId="43E71176" w14:textId="485061F2" w:rsidR="001B4989" w:rsidRPr="00900C99" w:rsidRDefault="002936CD" w:rsidP="00C01939">
      <w:pPr>
        <w:spacing w:after="0" w:line="240" w:lineRule="auto"/>
        <w:rPr>
          <w:rFonts w:asciiTheme="majorHAnsi" w:hAnsiTheme="majorHAnsi" w:cstheme="majorHAnsi"/>
          <w:b/>
          <w:sz w:val="30"/>
          <w:szCs w:val="30"/>
        </w:rPr>
      </w:pPr>
      <w:r w:rsidRPr="00900C99">
        <w:rPr>
          <w:rFonts w:asciiTheme="majorHAnsi" w:hAnsiTheme="majorHAnsi" w:cstheme="majorHAnsi"/>
          <w:b/>
          <w:sz w:val="30"/>
          <w:szCs w:val="30"/>
        </w:rPr>
        <w:t xml:space="preserve">Margarita María </w:t>
      </w:r>
      <w:r w:rsidR="00900C99" w:rsidRPr="00900C99">
        <w:rPr>
          <w:rFonts w:asciiTheme="majorHAnsi" w:hAnsiTheme="majorHAnsi" w:cstheme="majorHAnsi"/>
          <w:b/>
          <w:sz w:val="30"/>
          <w:szCs w:val="30"/>
        </w:rPr>
        <w:t>Álzate</w:t>
      </w:r>
      <w:r w:rsidRPr="00900C99">
        <w:rPr>
          <w:rFonts w:asciiTheme="majorHAnsi" w:hAnsiTheme="majorHAnsi" w:cstheme="majorHAnsi"/>
          <w:b/>
          <w:sz w:val="30"/>
          <w:szCs w:val="30"/>
        </w:rPr>
        <w:t xml:space="preserve"> Ospina</w:t>
      </w:r>
    </w:p>
    <w:p w14:paraId="1295BC14" w14:textId="5D73BDA2" w:rsidR="001B4989" w:rsidRPr="00900C99" w:rsidRDefault="002936CD"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Secretaria</w:t>
      </w:r>
      <w:r w:rsidR="001B4989" w:rsidRPr="00900C99">
        <w:rPr>
          <w:rFonts w:asciiTheme="majorHAnsi" w:hAnsiTheme="majorHAnsi" w:cstheme="majorHAnsi"/>
          <w:sz w:val="30"/>
          <w:szCs w:val="30"/>
        </w:rPr>
        <w:t xml:space="preserve"> de Planeación</w:t>
      </w:r>
    </w:p>
    <w:p w14:paraId="155D0770" w14:textId="77777777" w:rsidR="001B4989" w:rsidRPr="00900C99" w:rsidRDefault="001B4989" w:rsidP="00D928E1">
      <w:pPr>
        <w:spacing w:after="0" w:line="240" w:lineRule="auto"/>
        <w:jc w:val="center"/>
        <w:rPr>
          <w:rFonts w:asciiTheme="majorHAnsi" w:hAnsiTheme="majorHAnsi" w:cstheme="majorHAnsi"/>
          <w:b/>
          <w:sz w:val="30"/>
          <w:szCs w:val="30"/>
        </w:rPr>
      </w:pPr>
    </w:p>
    <w:p w14:paraId="2CF301B2" w14:textId="521102D9" w:rsidR="001B4989" w:rsidRPr="00900C99" w:rsidRDefault="002936CD"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Juan Carlos Toro Castellanos</w:t>
      </w:r>
    </w:p>
    <w:p w14:paraId="0194D160" w14:textId="3413BD04" w:rsidR="001B4989" w:rsidRPr="00900C99" w:rsidRDefault="002936CD"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Secretario</w:t>
      </w:r>
      <w:r w:rsidR="001B4989" w:rsidRPr="00900C99">
        <w:rPr>
          <w:rFonts w:asciiTheme="majorHAnsi" w:hAnsiTheme="majorHAnsi" w:cstheme="majorHAnsi"/>
          <w:sz w:val="30"/>
          <w:szCs w:val="30"/>
        </w:rPr>
        <w:t xml:space="preserve"> de Desarrollo</w:t>
      </w:r>
      <w:r w:rsidR="001B4989" w:rsidRPr="00900C99">
        <w:rPr>
          <w:rFonts w:asciiTheme="majorHAnsi" w:hAnsiTheme="majorHAnsi" w:cstheme="majorHAnsi"/>
          <w:b/>
          <w:sz w:val="30"/>
          <w:szCs w:val="30"/>
        </w:rPr>
        <w:t xml:space="preserve"> </w:t>
      </w:r>
      <w:r w:rsidR="001B4989" w:rsidRPr="00900C99">
        <w:rPr>
          <w:rFonts w:asciiTheme="majorHAnsi" w:hAnsiTheme="majorHAnsi" w:cstheme="majorHAnsi"/>
          <w:sz w:val="30"/>
          <w:szCs w:val="30"/>
        </w:rPr>
        <w:t>Agropecuario</w:t>
      </w:r>
    </w:p>
    <w:p w14:paraId="4530FCD5" w14:textId="77777777" w:rsidR="001B4989" w:rsidRPr="00900C99" w:rsidRDefault="001B4989" w:rsidP="00D928E1">
      <w:pPr>
        <w:spacing w:after="0" w:line="240" w:lineRule="auto"/>
        <w:jc w:val="center"/>
        <w:rPr>
          <w:rFonts w:asciiTheme="majorHAnsi" w:hAnsiTheme="majorHAnsi" w:cstheme="majorHAnsi"/>
          <w:b/>
          <w:sz w:val="30"/>
          <w:szCs w:val="30"/>
        </w:rPr>
      </w:pPr>
    </w:p>
    <w:p w14:paraId="036050A0" w14:textId="1DD12A8B" w:rsidR="001B4989" w:rsidRPr="00900C99" w:rsidRDefault="002936CD"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Jorge Alexis Mejía Bermúdez</w:t>
      </w:r>
    </w:p>
    <w:p w14:paraId="2101AF84" w14:textId="77777777" w:rsidR="001B4989" w:rsidRPr="00900C99" w:rsidRDefault="001B4989"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Secretario de Hacienda</w:t>
      </w:r>
    </w:p>
    <w:p w14:paraId="58B726EE" w14:textId="77777777" w:rsidR="001B4989" w:rsidRPr="00900C99" w:rsidRDefault="001B4989" w:rsidP="00D928E1">
      <w:pPr>
        <w:spacing w:after="0" w:line="240" w:lineRule="auto"/>
        <w:jc w:val="center"/>
        <w:rPr>
          <w:rFonts w:asciiTheme="majorHAnsi" w:hAnsiTheme="majorHAnsi" w:cstheme="majorHAnsi"/>
          <w:b/>
          <w:sz w:val="30"/>
          <w:szCs w:val="30"/>
        </w:rPr>
      </w:pPr>
    </w:p>
    <w:p w14:paraId="055D5959" w14:textId="65DE71B8" w:rsidR="001B4989" w:rsidRPr="00900C99" w:rsidRDefault="002936CD"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Elizabeth Diosa Vásquez</w:t>
      </w:r>
    </w:p>
    <w:p w14:paraId="6939597C" w14:textId="77777777" w:rsidR="001B4989" w:rsidRPr="00900C99" w:rsidRDefault="001B4989"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Secretaria de Desarrollo Social</w:t>
      </w:r>
    </w:p>
    <w:p w14:paraId="582AE60D" w14:textId="77777777" w:rsidR="001B4989" w:rsidRPr="00900C99" w:rsidRDefault="001B4989" w:rsidP="00D928E1">
      <w:pPr>
        <w:spacing w:after="0" w:line="240" w:lineRule="auto"/>
        <w:jc w:val="center"/>
        <w:rPr>
          <w:rFonts w:asciiTheme="majorHAnsi" w:hAnsiTheme="majorHAnsi" w:cstheme="majorHAnsi"/>
          <w:b/>
          <w:sz w:val="30"/>
          <w:szCs w:val="30"/>
        </w:rPr>
      </w:pPr>
    </w:p>
    <w:p w14:paraId="00C8722B" w14:textId="018B927E" w:rsidR="001B4989" w:rsidRPr="00900C99" w:rsidRDefault="002936CD"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Javier Darío Marulanda Gómez</w:t>
      </w:r>
    </w:p>
    <w:p w14:paraId="24D08F40" w14:textId="576480F5" w:rsidR="001B4989" w:rsidRPr="00900C99" w:rsidRDefault="002936CD"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Secretario</w:t>
      </w:r>
      <w:r w:rsidR="001B4989" w:rsidRPr="00900C99">
        <w:rPr>
          <w:rFonts w:asciiTheme="majorHAnsi" w:hAnsiTheme="majorHAnsi" w:cstheme="majorHAnsi"/>
          <w:sz w:val="30"/>
          <w:szCs w:val="30"/>
        </w:rPr>
        <w:t xml:space="preserve"> de Salud</w:t>
      </w:r>
    </w:p>
    <w:p w14:paraId="7014437E" w14:textId="77777777" w:rsidR="001B4989" w:rsidRPr="00900C99" w:rsidRDefault="001B4989" w:rsidP="00D928E1">
      <w:pPr>
        <w:spacing w:after="0" w:line="240" w:lineRule="auto"/>
        <w:jc w:val="center"/>
        <w:rPr>
          <w:rFonts w:asciiTheme="majorHAnsi" w:hAnsiTheme="majorHAnsi" w:cstheme="majorHAnsi"/>
          <w:b/>
          <w:sz w:val="30"/>
          <w:szCs w:val="30"/>
        </w:rPr>
      </w:pPr>
    </w:p>
    <w:p w14:paraId="546E3BC9" w14:textId="6FC538D7" w:rsidR="001B4989" w:rsidRPr="00900C99" w:rsidRDefault="002936CD"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Leonardo Antonio Gómez Franco</w:t>
      </w:r>
    </w:p>
    <w:p w14:paraId="23F86BC2" w14:textId="50892C2D" w:rsidR="001B4989" w:rsidRPr="00900C99" w:rsidRDefault="001B4989"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w:t>
      </w:r>
      <w:r w:rsidR="002936CD" w:rsidRPr="00900C99">
        <w:rPr>
          <w:rFonts w:asciiTheme="majorHAnsi" w:hAnsiTheme="majorHAnsi" w:cstheme="majorHAnsi"/>
          <w:sz w:val="30"/>
          <w:szCs w:val="30"/>
        </w:rPr>
        <w:t>o</w:t>
      </w:r>
      <w:r w:rsidRPr="00900C99">
        <w:rPr>
          <w:rFonts w:asciiTheme="majorHAnsi" w:hAnsiTheme="majorHAnsi" w:cstheme="majorHAnsi"/>
          <w:sz w:val="30"/>
          <w:szCs w:val="30"/>
        </w:rPr>
        <w:t xml:space="preserve"> de Educación</w:t>
      </w:r>
    </w:p>
    <w:p w14:paraId="3F83C8D5" w14:textId="77777777" w:rsidR="00F23190" w:rsidRPr="00900C99" w:rsidRDefault="00F23190" w:rsidP="00D928E1">
      <w:pPr>
        <w:spacing w:after="0" w:line="240" w:lineRule="auto"/>
        <w:jc w:val="center"/>
        <w:rPr>
          <w:rFonts w:asciiTheme="majorHAnsi" w:hAnsiTheme="majorHAnsi" w:cstheme="majorHAnsi"/>
          <w:b/>
          <w:sz w:val="30"/>
          <w:szCs w:val="30"/>
        </w:rPr>
      </w:pPr>
    </w:p>
    <w:p w14:paraId="3CD4CB8E" w14:textId="77777777" w:rsidR="002577AF" w:rsidRPr="00900C99" w:rsidRDefault="002577AF" w:rsidP="00D928E1">
      <w:pPr>
        <w:spacing w:after="0" w:line="240" w:lineRule="auto"/>
        <w:jc w:val="center"/>
        <w:rPr>
          <w:rFonts w:asciiTheme="majorHAnsi" w:hAnsiTheme="majorHAnsi" w:cstheme="majorHAnsi"/>
          <w:b/>
          <w:sz w:val="30"/>
          <w:szCs w:val="30"/>
        </w:rPr>
      </w:pPr>
    </w:p>
    <w:p w14:paraId="4A91E0CD" w14:textId="77777777" w:rsidR="002577AF" w:rsidRPr="00900C99" w:rsidRDefault="002577AF" w:rsidP="00D928E1">
      <w:pPr>
        <w:spacing w:after="0" w:line="240" w:lineRule="auto"/>
        <w:jc w:val="center"/>
        <w:rPr>
          <w:rFonts w:asciiTheme="majorHAnsi" w:hAnsiTheme="majorHAnsi" w:cstheme="majorHAnsi"/>
          <w:b/>
          <w:sz w:val="30"/>
          <w:szCs w:val="30"/>
        </w:rPr>
      </w:pPr>
    </w:p>
    <w:p w14:paraId="5969E69F" w14:textId="77777777" w:rsidR="002577AF" w:rsidRPr="00900C99" w:rsidRDefault="002577AF" w:rsidP="00D928E1">
      <w:pPr>
        <w:spacing w:after="0" w:line="240" w:lineRule="auto"/>
        <w:jc w:val="center"/>
        <w:rPr>
          <w:rFonts w:asciiTheme="majorHAnsi" w:hAnsiTheme="majorHAnsi" w:cstheme="majorHAnsi"/>
          <w:b/>
          <w:sz w:val="30"/>
          <w:szCs w:val="30"/>
        </w:rPr>
      </w:pPr>
    </w:p>
    <w:p w14:paraId="48FAF4C3" w14:textId="7D6BF55D" w:rsidR="001B4989" w:rsidRPr="00900C99" w:rsidRDefault="00900C99"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Ana María Valencia Gómez</w:t>
      </w:r>
    </w:p>
    <w:p w14:paraId="5E8CB674" w14:textId="3BC30743" w:rsidR="001B4989" w:rsidRPr="00900C99" w:rsidRDefault="001B4989"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w:t>
      </w:r>
      <w:r w:rsidR="003B2055" w:rsidRPr="00900C99">
        <w:rPr>
          <w:rFonts w:asciiTheme="majorHAnsi" w:hAnsiTheme="majorHAnsi" w:cstheme="majorHAnsi"/>
          <w:sz w:val="30"/>
          <w:szCs w:val="30"/>
        </w:rPr>
        <w:t>tari</w:t>
      </w:r>
      <w:r w:rsidRPr="00900C99">
        <w:rPr>
          <w:rFonts w:asciiTheme="majorHAnsi" w:hAnsiTheme="majorHAnsi" w:cstheme="majorHAnsi"/>
          <w:sz w:val="30"/>
          <w:szCs w:val="30"/>
        </w:rPr>
        <w:t>a de Desarrollo Económico y Competitividad</w:t>
      </w:r>
      <w:r w:rsidR="00900C99" w:rsidRPr="00900C99">
        <w:rPr>
          <w:rFonts w:asciiTheme="majorHAnsi" w:hAnsiTheme="majorHAnsi" w:cstheme="majorHAnsi"/>
          <w:sz w:val="30"/>
          <w:szCs w:val="30"/>
        </w:rPr>
        <w:t xml:space="preserve"> (e)</w:t>
      </w:r>
    </w:p>
    <w:p w14:paraId="57406345" w14:textId="77777777" w:rsidR="001B4989" w:rsidRPr="00900C99" w:rsidRDefault="001B4989" w:rsidP="00D928E1">
      <w:pPr>
        <w:spacing w:after="0" w:line="240" w:lineRule="auto"/>
        <w:jc w:val="center"/>
        <w:rPr>
          <w:rFonts w:asciiTheme="majorHAnsi" w:hAnsiTheme="majorHAnsi" w:cstheme="majorHAnsi"/>
          <w:b/>
          <w:sz w:val="30"/>
          <w:szCs w:val="30"/>
        </w:rPr>
      </w:pPr>
    </w:p>
    <w:p w14:paraId="5C2D33D1" w14:textId="5F89998E" w:rsidR="001B4989" w:rsidRPr="00900C99" w:rsidRDefault="002577AF"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Mónica Paola Saldarriaga Escobar</w:t>
      </w:r>
    </w:p>
    <w:p w14:paraId="4D29CC64" w14:textId="56B1BED3" w:rsidR="001B4989" w:rsidRPr="00900C99" w:rsidRDefault="001B4989"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w:t>
      </w:r>
      <w:r w:rsidR="002577AF" w:rsidRPr="00900C99">
        <w:rPr>
          <w:rFonts w:asciiTheme="majorHAnsi" w:hAnsiTheme="majorHAnsi" w:cstheme="majorHAnsi"/>
          <w:sz w:val="30"/>
          <w:szCs w:val="30"/>
        </w:rPr>
        <w:t>a</w:t>
      </w:r>
      <w:r w:rsidRPr="00900C99">
        <w:rPr>
          <w:rFonts w:asciiTheme="majorHAnsi" w:hAnsiTheme="majorHAnsi" w:cstheme="majorHAnsi"/>
          <w:sz w:val="30"/>
          <w:szCs w:val="30"/>
        </w:rPr>
        <w:t xml:space="preserve"> de Infraestructura</w:t>
      </w:r>
      <w:r w:rsidR="00F23190" w:rsidRPr="00900C99">
        <w:rPr>
          <w:rFonts w:asciiTheme="majorHAnsi" w:hAnsiTheme="majorHAnsi" w:cstheme="majorHAnsi"/>
          <w:sz w:val="30"/>
          <w:szCs w:val="30"/>
        </w:rPr>
        <w:t xml:space="preserve"> </w:t>
      </w:r>
    </w:p>
    <w:p w14:paraId="5792EEA5" w14:textId="77777777" w:rsidR="001B4989" w:rsidRPr="00900C99" w:rsidRDefault="001B4989" w:rsidP="00D928E1">
      <w:pPr>
        <w:spacing w:after="0" w:line="240" w:lineRule="auto"/>
        <w:jc w:val="center"/>
        <w:rPr>
          <w:rFonts w:asciiTheme="majorHAnsi" w:hAnsiTheme="majorHAnsi" w:cstheme="majorHAnsi"/>
          <w:b/>
          <w:sz w:val="30"/>
          <w:szCs w:val="30"/>
        </w:rPr>
      </w:pPr>
    </w:p>
    <w:p w14:paraId="3ADA135F" w14:textId="5DB5E0DB" w:rsidR="001B4989" w:rsidRPr="00900C99" w:rsidRDefault="00900C99"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Luis Eduardo Duque Sanz</w:t>
      </w:r>
    </w:p>
    <w:p w14:paraId="5B25FEC6" w14:textId="3E0E0509" w:rsidR="001B4989" w:rsidRPr="00900C99" w:rsidRDefault="001B4989"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w:t>
      </w:r>
      <w:r w:rsidR="00900C99" w:rsidRPr="00900C99">
        <w:rPr>
          <w:rFonts w:asciiTheme="majorHAnsi" w:hAnsiTheme="majorHAnsi" w:cstheme="majorHAnsi"/>
          <w:sz w:val="30"/>
          <w:szCs w:val="30"/>
        </w:rPr>
        <w:t>o</w:t>
      </w:r>
      <w:r w:rsidRPr="00900C99">
        <w:rPr>
          <w:rFonts w:asciiTheme="majorHAnsi" w:hAnsiTheme="majorHAnsi" w:cstheme="majorHAnsi"/>
          <w:sz w:val="30"/>
          <w:szCs w:val="30"/>
        </w:rPr>
        <w:t xml:space="preserve"> de Deporte, Recreación y Cultura</w:t>
      </w:r>
    </w:p>
    <w:p w14:paraId="5BABD4E9" w14:textId="77777777" w:rsidR="001B4989" w:rsidRPr="00900C99" w:rsidRDefault="001B4989" w:rsidP="00D928E1">
      <w:pPr>
        <w:spacing w:after="0" w:line="240" w:lineRule="auto"/>
        <w:jc w:val="center"/>
        <w:rPr>
          <w:rFonts w:asciiTheme="majorHAnsi" w:hAnsiTheme="majorHAnsi" w:cstheme="majorHAnsi"/>
          <w:b/>
          <w:sz w:val="30"/>
          <w:szCs w:val="30"/>
        </w:rPr>
      </w:pPr>
    </w:p>
    <w:p w14:paraId="6A13C675" w14:textId="1AFE8C0E" w:rsidR="001B4989" w:rsidRPr="00900C99" w:rsidRDefault="002936CD" w:rsidP="00D928E1">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 xml:space="preserve">Israel Alberto Londoño </w:t>
      </w:r>
      <w:proofErr w:type="spellStart"/>
      <w:r w:rsidRPr="00900C99">
        <w:rPr>
          <w:rFonts w:asciiTheme="majorHAnsi" w:hAnsiTheme="majorHAnsi" w:cstheme="majorHAnsi"/>
          <w:b/>
          <w:sz w:val="30"/>
          <w:szCs w:val="30"/>
        </w:rPr>
        <w:t>Londoño</w:t>
      </w:r>
      <w:proofErr w:type="spellEnd"/>
    </w:p>
    <w:p w14:paraId="13B17237" w14:textId="39B3F7ED" w:rsidR="001B4989" w:rsidRPr="00900C99" w:rsidRDefault="009238EC" w:rsidP="00D928E1">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w:t>
      </w:r>
      <w:r w:rsidR="005A413D" w:rsidRPr="00900C99">
        <w:rPr>
          <w:rFonts w:asciiTheme="majorHAnsi" w:hAnsiTheme="majorHAnsi" w:cstheme="majorHAnsi"/>
          <w:sz w:val="30"/>
          <w:szCs w:val="30"/>
        </w:rPr>
        <w:t>o</w:t>
      </w:r>
      <w:r w:rsidR="001B4989" w:rsidRPr="00900C99">
        <w:rPr>
          <w:rFonts w:asciiTheme="majorHAnsi" w:hAnsiTheme="majorHAnsi" w:cstheme="majorHAnsi"/>
          <w:sz w:val="30"/>
          <w:szCs w:val="30"/>
        </w:rPr>
        <w:t xml:space="preserve"> de Gobierno</w:t>
      </w:r>
      <w:r w:rsidR="002936CD" w:rsidRPr="00900C99">
        <w:rPr>
          <w:rFonts w:asciiTheme="majorHAnsi" w:hAnsiTheme="majorHAnsi" w:cstheme="majorHAnsi"/>
          <w:sz w:val="30"/>
          <w:szCs w:val="30"/>
        </w:rPr>
        <w:t xml:space="preserve"> </w:t>
      </w:r>
    </w:p>
    <w:p w14:paraId="19775730" w14:textId="77777777" w:rsidR="001B4989" w:rsidRPr="00900C99" w:rsidRDefault="001B4989" w:rsidP="00D928E1">
      <w:pPr>
        <w:spacing w:after="0" w:line="240" w:lineRule="auto"/>
        <w:jc w:val="center"/>
        <w:rPr>
          <w:rFonts w:asciiTheme="majorHAnsi" w:hAnsiTheme="majorHAnsi" w:cstheme="majorHAnsi"/>
          <w:b/>
          <w:sz w:val="30"/>
          <w:szCs w:val="30"/>
        </w:rPr>
      </w:pPr>
    </w:p>
    <w:p w14:paraId="1258908D" w14:textId="464F60B1" w:rsidR="001B4989" w:rsidRPr="00900C99" w:rsidRDefault="002577AF" w:rsidP="00D928E1">
      <w:pPr>
        <w:spacing w:after="0" w:line="240" w:lineRule="auto"/>
        <w:jc w:val="center"/>
        <w:rPr>
          <w:rFonts w:asciiTheme="majorHAnsi" w:hAnsiTheme="majorHAnsi" w:cstheme="majorHAnsi"/>
          <w:b/>
          <w:sz w:val="30"/>
          <w:szCs w:val="30"/>
          <w:lang w:val="pt-BR"/>
        </w:rPr>
      </w:pPr>
      <w:r w:rsidRPr="00900C99">
        <w:rPr>
          <w:rFonts w:asciiTheme="majorHAnsi" w:hAnsiTheme="majorHAnsi" w:cstheme="majorHAnsi"/>
          <w:b/>
          <w:sz w:val="30"/>
          <w:szCs w:val="30"/>
          <w:lang w:val="pt-BR"/>
        </w:rPr>
        <w:t xml:space="preserve">José Diego </w:t>
      </w:r>
      <w:proofErr w:type="spellStart"/>
      <w:r w:rsidRPr="00900C99">
        <w:rPr>
          <w:rFonts w:asciiTheme="majorHAnsi" w:hAnsiTheme="majorHAnsi" w:cstheme="majorHAnsi"/>
          <w:b/>
          <w:sz w:val="30"/>
          <w:szCs w:val="30"/>
          <w:lang w:val="pt-BR"/>
        </w:rPr>
        <w:t>Tafurth</w:t>
      </w:r>
      <w:proofErr w:type="spellEnd"/>
      <w:r w:rsidRPr="00900C99">
        <w:rPr>
          <w:rFonts w:asciiTheme="majorHAnsi" w:hAnsiTheme="majorHAnsi" w:cstheme="majorHAnsi"/>
          <w:b/>
          <w:sz w:val="30"/>
          <w:szCs w:val="30"/>
          <w:lang w:val="pt-BR"/>
        </w:rPr>
        <w:t xml:space="preserve"> </w:t>
      </w:r>
      <w:proofErr w:type="spellStart"/>
      <w:r w:rsidRPr="00900C99">
        <w:rPr>
          <w:rFonts w:asciiTheme="majorHAnsi" w:hAnsiTheme="majorHAnsi" w:cstheme="majorHAnsi"/>
          <w:b/>
          <w:sz w:val="30"/>
          <w:szCs w:val="30"/>
          <w:lang w:val="pt-BR"/>
        </w:rPr>
        <w:t>Masso</w:t>
      </w:r>
      <w:proofErr w:type="spellEnd"/>
    </w:p>
    <w:p w14:paraId="6AAE28F8" w14:textId="582590AC" w:rsidR="001B4989" w:rsidRPr="00900C99" w:rsidRDefault="002936CD" w:rsidP="00D928E1">
      <w:pPr>
        <w:spacing w:after="0" w:line="240" w:lineRule="auto"/>
        <w:jc w:val="center"/>
        <w:rPr>
          <w:rFonts w:asciiTheme="majorHAnsi" w:hAnsiTheme="majorHAnsi" w:cstheme="majorHAnsi"/>
          <w:sz w:val="30"/>
          <w:szCs w:val="30"/>
          <w:lang w:val="pt-BR"/>
        </w:rPr>
      </w:pPr>
      <w:r w:rsidRPr="00900C99">
        <w:rPr>
          <w:rFonts w:asciiTheme="majorHAnsi" w:hAnsiTheme="majorHAnsi" w:cstheme="majorHAnsi"/>
          <w:sz w:val="30"/>
          <w:szCs w:val="30"/>
          <w:lang w:val="pt-BR"/>
        </w:rPr>
        <w:t>Secretario</w:t>
      </w:r>
      <w:r w:rsidR="001B4989" w:rsidRPr="00900C99">
        <w:rPr>
          <w:rFonts w:asciiTheme="majorHAnsi" w:hAnsiTheme="majorHAnsi" w:cstheme="majorHAnsi"/>
          <w:sz w:val="30"/>
          <w:szCs w:val="30"/>
          <w:lang w:val="pt-BR"/>
        </w:rPr>
        <w:t xml:space="preserve"> Administrativo</w:t>
      </w:r>
    </w:p>
    <w:p w14:paraId="36669154" w14:textId="77777777" w:rsidR="001B4989" w:rsidRPr="00900C99" w:rsidRDefault="001B4989" w:rsidP="00D928E1">
      <w:pPr>
        <w:spacing w:after="0" w:line="240" w:lineRule="auto"/>
        <w:jc w:val="center"/>
        <w:rPr>
          <w:rFonts w:asciiTheme="majorHAnsi" w:hAnsiTheme="majorHAnsi" w:cstheme="majorHAnsi"/>
          <w:b/>
          <w:sz w:val="30"/>
          <w:szCs w:val="30"/>
          <w:lang w:val="pt-BR"/>
        </w:rPr>
      </w:pPr>
    </w:p>
    <w:p w14:paraId="17E21830" w14:textId="14E60F5F" w:rsidR="001B4989" w:rsidRPr="00900C99" w:rsidRDefault="002936CD" w:rsidP="00D928E1">
      <w:pPr>
        <w:spacing w:after="0" w:line="240" w:lineRule="auto"/>
        <w:jc w:val="center"/>
        <w:rPr>
          <w:rFonts w:asciiTheme="majorHAnsi" w:hAnsiTheme="majorHAnsi" w:cstheme="majorHAnsi"/>
          <w:b/>
          <w:sz w:val="30"/>
          <w:szCs w:val="30"/>
          <w:lang w:val="pt-BR"/>
        </w:rPr>
      </w:pPr>
      <w:r w:rsidRPr="00900C99">
        <w:rPr>
          <w:rFonts w:asciiTheme="majorHAnsi" w:hAnsiTheme="majorHAnsi" w:cstheme="majorHAnsi"/>
          <w:b/>
          <w:sz w:val="30"/>
          <w:szCs w:val="30"/>
          <w:lang w:val="pt-BR"/>
        </w:rPr>
        <w:t>Federico Cano Franco</w:t>
      </w:r>
    </w:p>
    <w:p w14:paraId="37F122FD" w14:textId="1DCD5161" w:rsidR="0051309C" w:rsidRPr="00900C99" w:rsidRDefault="001B4989" w:rsidP="0051309C">
      <w:pPr>
        <w:spacing w:after="0" w:line="240" w:lineRule="auto"/>
        <w:jc w:val="center"/>
        <w:rPr>
          <w:rFonts w:asciiTheme="majorHAnsi" w:hAnsiTheme="majorHAnsi" w:cstheme="majorHAnsi"/>
          <w:sz w:val="30"/>
          <w:szCs w:val="30"/>
        </w:rPr>
      </w:pPr>
      <w:r w:rsidRPr="00900C99">
        <w:rPr>
          <w:rFonts w:asciiTheme="majorHAnsi" w:hAnsiTheme="majorHAnsi" w:cstheme="majorHAnsi"/>
          <w:sz w:val="30"/>
          <w:szCs w:val="30"/>
        </w:rPr>
        <w:t>Secretari</w:t>
      </w:r>
      <w:r w:rsidR="002936CD" w:rsidRPr="00900C99">
        <w:rPr>
          <w:rFonts w:asciiTheme="majorHAnsi" w:hAnsiTheme="majorHAnsi" w:cstheme="majorHAnsi"/>
          <w:sz w:val="30"/>
          <w:szCs w:val="30"/>
        </w:rPr>
        <w:t>o</w:t>
      </w:r>
      <w:r w:rsidRPr="00900C99">
        <w:rPr>
          <w:rFonts w:asciiTheme="majorHAnsi" w:hAnsiTheme="majorHAnsi" w:cstheme="majorHAnsi"/>
          <w:sz w:val="30"/>
          <w:szCs w:val="30"/>
        </w:rPr>
        <w:t xml:space="preserve"> </w:t>
      </w:r>
      <w:r w:rsidR="002936CD" w:rsidRPr="00900C99">
        <w:rPr>
          <w:rFonts w:asciiTheme="majorHAnsi" w:hAnsiTheme="majorHAnsi" w:cstheme="majorHAnsi"/>
          <w:sz w:val="30"/>
          <w:szCs w:val="30"/>
        </w:rPr>
        <w:t>Jurídico</w:t>
      </w:r>
    </w:p>
    <w:p w14:paraId="6090334B" w14:textId="77777777" w:rsidR="0051309C" w:rsidRPr="00900C99" w:rsidRDefault="0051309C" w:rsidP="0051309C">
      <w:pPr>
        <w:spacing w:after="0" w:line="240" w:lineRule="auto"/>
        <w:jc w:val="center"/>
        <w:rPr>
          <w:rFonts w:asciiTheme="majorHAnsi" w:hAnsiTheme="majorHAnsi" w:cstheme="majorHAnsi"/>
          <w:sz w:val="30"/>
          <w:szCs w:val="30"/>
        </w:rPr>
      </w:pPr>
    </w:p>
    <w:p w14:paraId="170CBA30" w14:textId="375E56C1" w:rsidR="0051309C" w:rsidRPr="00900C99" w:rsidRDefault="002936CD" w:rsidP="0051309C">
      <w:pPr>
        <w:spacing w:after="0" w:line="240" w:lineRule="auto"/>
        <w:jc w:val="center"/>
        <w:rPr>
          <w:rFonts w:asciiTheme="majorHAnsi" w:hAnsiTheme="majorHAnsi" w:cstheme="majorHAnsi"/>
          <w:b/>
          <w:sz w:val="30"/>
          <w:szCs w:val="30"/>
        </w:rPr>
      </w:pPr>
      <w:r w:rsidRPr="00900C99">
        <w:rPr>
          <w:rFonts w:asciiTheme="majorHAnsi" w:hAnsiTheme="majorHAnsi" w:cstheme="majorHAnsi"/>
          <w:b/>
          <w:sz w:val="30"/>
          <w:szCs w:val="30"/>
        </w:rPr>
        <w:t xml:space="preserve">Jennifer Bolívar </w:t>
      </w:r>
      <w:proofErr w:type="spellStart"/>
      <w:r w:rsidRPr="00900C99">
        <w:rPr>
          <w:rFonts w:asciiTheme="majorHAnsi" w:hAnsiTheme="majorHAnsi" w:cstheme="majorHAnsi"/>
          <w:b/>
          <w:sz w:val="30"/>
          <w:szCs w:val="30"/>
        </w:rPr>
        <w:t>Lizalda</w:t>
      </w:r>
      <w:proofErr w:type="spellEnd"/>
    </w:p>
    <w:p w14:paraId="1897B409" w14:textId="7465223C" w:rsidR="0051309C" w:rsidRPr="00900C99" w:rsidRDefault="0051309C" w:rsidP="0051309C">
      <w:pPr>
        <w:spacing w:after="0" w:line="240" w:lineRule="auto"/>
        <w:jc w:val="center"/>
        <w:rPr>
          <w:rFonts w:asciiTheme="majorHAnsi" w:hAnsiTheme="majorHAnsi" w:cstheme="majorHAnsi"/>
          <w:sz w:val="30"/>
          <w:szCs w:val="30"/>
        </w:rPr>
        <w:sectPr w:rsidR="0051309C" w:rsidRPr="00900C99" w:rsidSect="00C01939">
          <w:type w:val="continuous"/>
          <w:pgSz w:w="12240" w:h="15840"/>
          <w:pgMar w:top="1637" w:right="1701" w:bottom="1417" w:left="1701" w:header="680" w:footer="0" w:gutter="0"/>
          <w:pgNumType w:start="1"/>
          <w:cols w:num="2" w:space="708"/>
          <w:docGrid w:linePitch="360"/>
        </w:sectPr>
      </w:pPr>
      <w:r w:rsidRPr="00900C99">
        <w:rPr>
          <w:rFonts w:asciiTheme="majorHAnsi" w:hAnsiTheme="majorHAnsi" w:cstheme="majorHAnsi"/>
          <w:sz w:val="30"/>
          <w:szCs w:val="30"/>
        </w:rPr>
        <w:t>Secretari</w:t>
      </w:r>
      <w:r w:rsidR="002936CD" w:rsidRPr="00900C99">
        <w:rPr>
          <w:rFonts w:asciiTheme="majorHAnsi" w:hAnsiTheme="majorHAnsi" w:cstheme="majorHAnsi"/>
          <w:sz w:val="30"/>
          <w:szCs w:val="30"/>
        </w:rPr>
        <w:t>a</w:t>
      </w:r>
      <w:r w:rsidRPr="00900C99">
        <w:rPr>
          <w:rFonts w:asciiTheme="majorHAnsi" w:hAnsiTheme="majorHAnsi" w:cstheme="majorHAnsi"/>
          <w:sz w:val="30"/>
          <w:szCs w:val="30"/>
        </w:rPr>
        <w:t xml:space="preserve"> TIC</w:t>
      </w:r>
    </w:p>
    <w:p w14:paraId="7AF43DDD" w14:textId="36E3C1B7" w:rsidR="001B4989" w:rsidRPr="00900C99" w:rsidRDefault="001B4989" w:rsidP="00D928E1">
      <w:pPr>
        <w:spacing w:after="0" w:line="240" w:lineRule="auto"/>
        <w:jc w:val="center"/>
        <w:rPr>
          <w:rFonts w:asciiTheme="majorHAnsi" w:hAnsiTheme="majorHAnsi" w:cstheme="majorHAnsi"/>
          <w:b/>
          <w:sz w:val="36"/>
        </w:rPr>
      </w:pPr>
    </w:p>
    <w:p w14:paraId="3143D69B" w14:textId="77777777" w:rsidR="00464C8E" w:rsidRPr="00900C99" w:rsidRDefault="00464C8E" w:rsidP="002577AF">
      <w:pPr>
        <w:spacing w:line="360" w:lineRule="auto"/>
        <w:jc w:val="center"/>
        <w:rPr>
          <w:rFonts w:asciiTheme="majorHAnsi" w:hAnsiTheme="majorHAnsi" w:cstheme="majorHAnsi"/>
          <w:b/>
          <w:sz w:val="32"/>
        </w:rPr>
      </w:pPr>
      <w:r w:rsidRPr="00900C99">
        <w:rPr>
          <w:rFonts w:asciiTheme="majorHAnsi" w:hAnsiTheme="majorHAnsi" w:cstheme="majorHAnsi"/>
          <w:b/>
          <w:sz w:val="32"/>
        </w:rPr>
        <w:lastRenderedPageBreak/>
        <w:t>TABLA DE CONTENIDO</w:t>
      </w:r>
    </w:p>
    <w:p w14:paraId="40A308C1" w14:textId="77777777" w:rsidR="002D7E83" w:rsidRDefault="00D3063B">
      <w:pPr>
        <w:pStyle w:val="TDC1"/>
        <w:tabs>
          <w:tab w:val="right" w:leader="dot" w:pos="8828"/>
        </w:tabs>
        <w:rPr>
          <w:rFonts w:eastAsiaTheme="minorEastAsia" w:cstheme="minorBidi"/>
          <w:b w:val="0"/>
          <w:bCs w:val="0"/>
          <w:caps w:val="0"/>
          <w:noProof/>
          <w:lang w:val="es-CO" w:eastAsia="es-CO"/>
        </w:rPr>
      </w:pPr>
      <w:r w:rsidRPr="00900C99">
        <w:rPr>
          <w:rFonts w:asciiTheme="majorHAnsi" w:hAnsiTheme="majorHAnsi" w:cstheme="majorHAnsi"/>
          <w:b w:val="0"/>
          <w:sz w:val="28"/>
        </w:rPr>
        <w:fldChar w:fldCharType="begin"/>
      </w:r>
      <w:r w:rsidRPr="00900C99">
        <w:rPr>
          <w:rFonts w:asciiTheme="majorHAnsi" w:hAnsiTheme="majorHAnsi" w:cstheme="majorHAnsi"/>
          <w:b w:val="0"/>
          <w:sz w:val="28"/>
        </w:rPr>
        <w:instrText xml:space="preserve"> TOC \o "1-3" \h \z </w:instrText>
      </w:r>
      <w:r w:rsidRPr="00900C99">
        <w:rPr>
          <w:rFonts w:asciiTheme="majorHAnsi" w:hAnsiTheme="majorHAnsi" w:cstheme="majorHAnsi"/>
          <w:b w:val="0"/>
          <w:sz w:val="28"/>
        </w:rPr>
        <w:fldChar w:fldCharType="separate"/>
      </w:r>
      <w:hyperlink w:anchor="_Toc62635360" w:history="1">
        <w:r w:rsidR="002D7E83" w:rsidRPr="003E37F4">
          <w:rPr>
            <w:rStyle w:val="Hipervnculo"/>
            <w:rFonts w:asciiTheme="majorHAnsi" w:eastAsia="Arial Unicode MS" w:hAnsiTheme="majorHAnsi" w:cstheme="majorHAnsi"/>
            <w:noProof/>
          </w:rPr>
          <w:t>COMPONENTES DEL PLAN ANTICORRUPCIÓN Y DE ATENCIÓN AL CIUDADANO</w:t>
        </w:r>
        <w:r w:rsidR="002D7E83">
          <w:rPr>
            <w:noProof/>
            <w:webHidden/>
          </w:rPr>
          <w:tab/>
        </w:r>
        <w:r w:rsidR="002D7E83">
          <w:rPr>
            <w:noProof/>
            <w:webHidden/>
          </w:rPr>
          <w:fldChar w:fldCharType="begin"/>
        </w:r>
        <w:r w:rsidR="002D7E83">
          <w:rPr>
            <w:noProof/>
            <w:webHidden/>
          </w:rPr>
          <w:instrText xml:space="preserve"> PAGEREF _Toc62635360 \h </w:instrText>
        </w:r>
        <w:r w:rsidR="002D7E83">
          <w:rPr>
            <w:noProof/>
            <w:webHidden/>
          </w:rPr>
        </w:r>
        <w:r w:rsidR="002D7E83">
          <w:rPr>
            <w:noProof/>
            <w:webHidden/>
          </w:rPr>
          <w:fldChar w:fldCharType="separate"/>
        </w:r>
        <w:r w:rsidR="00731BD9">
          <w:rPr>
            <w:noProof/>
            <w:webHidden/>
          </w:rPr>
          <w:t>4</w:t>
        </w:r>
        <w:r w:rsidR="002D7E83">
          <w:rPr>
            <w:noProof/>
            <w:webHidden/>
          </w:rPr>
          <w:fldChar w:fldCharType="end"/>
        </w:r>
      </w:hyperlink>
    </w:p>
    <w:p w14:paraId="49939FCA" w14:textId="77777777" w:rsidR="002D7E83" w:rsidRDefault="00B817C0">
      <w:pPr>
        <w:pStyle w:val="TDC1"/>
        <w:tabs>
          <w:tab w:val="right" w:leader="dot" w:pos="8828"/>
        </w:tabs>
        <w:rPr>
          <w:rFonts w:eastAsiaTheme="minorEastAsia" w:cstheme="minorBidi"/>
          <w:b w:val="0"/>
          <w:bCs w:val="0"/>
          <w:caps w:val="0"/>
          <w:noProof/>
          <w:lang w:val="es-CO" w:eastAsia="es-CO"/>
        </w:rPr>
      </w:pPr>
      <w:hyperlink w:anchor="_Toc62635361" w:history="1">
        <w:r w:rsidR="002D7E83" w:rsidRPr="003E37F4">
          <w:rPr>
            <w:rStyle w:val="Hipervnculo"/>
            <w:rFonts w:asciiTheme="majorHAnsi" w:eastAsia="Arial Unicode MS" w:hAnsiTheme="majorHAnsi" w:cstheme="majorHAnsi"/>
            <w:noProof/>
          </w:rPr>
          <w:t>OBJETIVO DEL PLAN ANTICORRUPCIÓN Y DE ATENCIÓN AL CIUDADANO</w:t>
        </w:r>
        <w:r w:rsidR="002D7E83">
          <w:rPr>
            <w:noProof/>
            <w:webHidden/>
          </w:rPr>
          <w:tab/>
        </w:r>
        <w:r w:rsidR="002D7E83">
          <w:rPr>
            <w:noProof/>
            <w:webHidden/>
          </w:rPr>
          <w:fldChar w:fldCharType="begin"/>
        </w:r>
        <w:r w:rsidR="002D7E83">
          <w:rPr>
            <w:noProof/>
            <w:webHidden/>
          </w:rPr>
          <w:instrText xml:space="preserve"> PAGEREF _Toc62635361 \h </w:instrText>
        </w:r>
        <w:r w:rsidR="002D7E83">
          <w:rPr>
            <w:noProof/>
            <w:webHidden/>
          </w:rPr>
        </w:r>
        <w:r w:rsidR="002D7E83">
          <w:rPr>
            <w:noProof/>
            <w:webHidden/>
          </w:rPr>
          <w:fldChar w:fldCharType="separate"/>
        </w:r>
        <w:r w:rsidR="00731BD9">
          <w:rPr>
            <w:noProof/>
            <w:webHidden/>
          </w:rPr>
          <w:t>5</w:t>
        </w:r>
        <w:r w:rsidR="002D7E83">
          <w:rPr>
            <w:noProof/>
            <w:webHidden/>
          </w:rPr>
          <w:fldChar w:fldCharType="end"/>
        </w:r>
      </w:hyperlink>
    </w:p>
    <w:p w14:paraId="3F65F3C1" w14:textId="77777777" w:rsidR="002D7E83" w:rsidRDefault="00B817C0">
      <w:pPr>
        <w:pStyle w:val="TDC1"/>
        <w:tabs>
          <w:tab w:val="right" w:leader="dot" w:pos="8828"/>
        </w:tabs>
        <w:rPr>
          <w:rFonts w:eastAsiaTheme="minorEastAsia" w:cstheme="minorBidi"/>
          <w:b w:val="0"/>
          <w:bCs w:val="0"/>
          <w:caps w:val="0"/>
          <w:noProof/>
          <w:lang w:val="es-CO" w:eastAsia="es-CO"/>
        </w:rPr>
      </w:pPr>
      <w:hyperlink w:anchor="_Toc62635362" w:history="1">
        <w:r w:rsidR="002D7E83" w:rsidRPr="003E37F4">
          <w:rPr>
            <w:rStyle w:val="Hipervnculo"/>
            <w:rFonts w:asciiTheme="majorHAnsi" w:eastAsia="Arial Unicode MS" w:hAnsiTheme="majorHAnsi" w:cstheme="majorHAnsi"/>
            <w:noProof/>
          </w:rPr>
          <w:t>OBJETIVOS ESPECÍFICOS</w:t>
        </w:r>
        <w:r w:rsidR="002D7E83">
          <w:rPr>
            <w:noProof/>
            <w:webHidden/>
          </w:rPr>
          <w:tab/>
        </w:r>
        <w:r w:rsidR="002D7E83">
          <w:rPr>
            <w:noProof/>
            <w:webHidden/>
          </w:rPr>
          <w:fldChar w:fldCharType="begin"/>
        </w:r>
        <w:r w:rsidR="002D7E83">
          <w:rPr>
            <w:noProof/>
            <w:webHidden/>
          </w:rPr>
          <w:instrText xml:space="preserve"> PAGEREF _Toc62635362 \h </w:instrText>
        </w:r>
        <w:r w:rsidR="002D7E83">
          <w:rPr>
            <w:noProof/>
            <w:webHidden/>
          </w:rPr>
        </w:r>
        <w:r w:rsidR="002D7E83">
          <w:rPr>
            <w:noProof/>
            <w:webHidden/>
          </w:rPr>
          <w:fldChar w:fldCharType="separate"/>
        </w:r>
        <w:r w:rsidR="00731BD9">
          <w:rPr>
            <w:noProof/>
            <w:webHidden/>
          </w:rPr>
          <w:t>6</w:t>
        </w:r>
        <w:r w:rsidR="002D7E83">
          <w:rPr>
            <w:noProof/>
            <w:webHidden/>
          </w:rPr>
          <w:fldChar w:fldCharType="end"/>
        </w:r>
      </w:hyperlink>
    </w:p>
    <w:p w14:paraId="4545181E" w14:textId="77777777" w:rsidR="002D7E83" w:rsidRDefault="00B817C0">
      <w:pPr>
        <w:pStyle w:val="TDC1"/>
        <w:tabs>
          <w:tab w:val="right" w:leader="dot" w:pos="8828"/>
        </w:tabs>
        <w:rPr>
          <w:rFonts w:eastAsiaTheme="minorEastAsia" w:cstheme="minorBidi"/>
          <w:b w:val="0"/>
          <w:bCs w:val="0"/>
          <w:caps w:val="0"/>
          <w:noProof/>
          <w:lang w:val="es-CO" w:eastAsia="es-CO"/>
        </w:rPr>
      </w:pPr>
      <w:hyperlink w:anchor="_Toc62635363" w:history="1">
        <w:r w:rsidR="002D7E83" w:rsidRPr="003E37F4">
          <w:rPr>
            <w:rStyle w:val="Hipervnculo"/>
            <w:rFonts w:asciiTheme="majorHAnsi" w:eastAsia="Arial Unicode MS" w:hAnsiTheme="majorHAnsi" w:cstheme="majorHAnsi"/>
            <w:noProof/>
          </w:rPr>
          <w:t>ALCANCE</w:t>
        </w:r>
        <w:r w:rsidR="002D7E83">
          <w:rPr>
            <w:noProof/>
            <w:webHidden/>
          </w:rPr>
          <w:tab/>
        </w:r>
        <w:r w:rsidR="002D7E83">
          <w:rPr>
            <w:noProof/>
            <w:webHidden/>
          </w:rPr>
          <w:fldChar w:fldCharType="begin"/>
        </w:r>
        <w:r w:rsidR="002D7E83">
          <w:rPr>
            <w:noProof/>
            <w:webHidden/>
          </w:rPr>
          <w:instrText xml:space="preserve"> PAGEREF _Toc62635363 \h </w:instrText>
        </w:r>
        <w:r w:rsidR="002D7E83">
          <w:rPr>
            <w:noProof/>
            <w:webHidden/>
          </w:rPr>
        </w:r>
        <w:r w:rsidR="002D7E83">
          <w:rPr>
            <w:noProof/>
            <w:webHidden/>
          </w:rPr>
          <w:fldChar w:fldCharType="separate"/>
        </w:r>
        <w:r w:rsidR="00731BD9">
          <w:rPr>
            <w:noProof/>
            <w:webHidden/>
          </w:rPr>
          <w:t>7</w:t>
        </w:r>
        <w:r w:rsidR="002D7E83">
          <w:rPr>
            <w:noProof/>
            <w:webHidden/>
          </w:rPr>
          <w:fldChar w:fldCharType="end"/>
        </w:r>
      </w:hyperlink>
    </w:p>
    <w:p w14:paraId="06BB0B0C" w14:textId="77777777" w:rsidR="002D7E83" w:rsidRDefault="00B817C0">
      <w:pPr>
        <w:pStyle w:val="TDC1"/>
        <w:tabs>
          <w:tab w:val="right" w:leader="dot" w:pos="8828"/>
        </w:tabs>
        <w:rPr>
          <w:rFonts w:eastAsiaTheme="minorEastAsia" w:cstheme="minorBidi"/>
          <w:b w:val="0"/>
          <w:bCs w:val="0"/>
          <w:caps w:val="0"/>
          <w:noProof/>
          <w:lang w:val="es-CO" w:eastAsia="es-CO"/>
        </w:rPr>
      </w:pPr>
      <w:hyperlink w:anchor="_Toc62635364" w:history="1">
        <w:r w:rsidR="002D7E83" w:rsidRPr="003E37F4">
          <w:rPr>
            <w:rStyle w:val="Hipervnculo"/>
            <w:rFonts w:asciiTheme="majorHAnsi" w:eastAsia="Arial Unicode MS" w:hAnsiTheme="majorHAnsi" w:cstheme="majorHAnsi"/>
            <w:noProof/>
          </w:rPr>
          <w:t>ANTECEDENTES NORMATIVOS</w:t>
        </w:r>
        <w:r w:rsidR="002D7E83">
          <w:rPr>
            <w:noProof/>
            <w:webHidden/>
          </w:rPr>
          <w:tab/>
        </w:r>
        <w:r w:rsidR="002D7E83">
          <w:rPr>
            <w:noProof/>
            <w:webHidden/>
          </w:rPr>
          <w:fldChar w:fldCharType="begin"/>
        </w:r>
        <w:r w:rsidR="002D7E83">
          <w:rPr>
            <w:noProof/>
            <w:webHidden/>
          </w:rPr>
          <w:instrText xml:space="preserve"> PAGEREF _Toc62635364 \h </w:instrText>
        </w:r>
        <w:r w:rsidR="002D7E83">
          <w:rPr>
            <w:noProof/>
            <w:webHidden/>
          </w:rPr>
        </w:r>
        <w:r w:rsidR="002D7E83">
          <w:rPr>
            <w:noProof/>
            <w:webHidden/>
          </w:rPr>
          <w:fldChar w:fldCharType="separate"/>
        </w:r>
        <w:r w:rsidR="00731BD9">
          <w:rPr>
            <w:noProof/>
            <w:webHidden/>
          </w:rPr>
          <w:t>7</w:t>
        </w:r>
        <w:r w:rsidR="002D7E83">
          <w:rPr>
            <w:noProof/>
            <w:webHidden/>
          </w:rPr>
          <w:fldChar w:fldCharType="end"/>
        </w:r>
      </w:hyperlink>
    </w:p>
    <w:p w14:paraId="50A37E29" w14:textId="77777777" w:rsidR="002D7E83" w:rsidRDefault="00B817C0">
      <w:pPr>
        <w:pStyle w:val="TDC1"/>
        <w:tabs>
          <w:tab w:val="right" w:leader="dot" w:pos="8828"/>
        </w:tabs>
        <w:rPr>
          <w:rFonts w:eastAsiaTheme="minorEastAsia" w:cstheme="minorBidi"/>
          <w:b w:val="0"/>
          <w:bCs w:val="0"/>
          <w:caps w:val="0"/>
          <w:noProof/>
          <w:lang w:val="es-CO" w:eastAsia="es-CO"/>
        </w:rPr>
      </w:pPr>
      <w:hyperlink w:anchor="_Toc62635365" w:history="1">
        <w:r w:rsidR="002D7E83" w:rsidRPr="003E37F4">
          <w:rPr>
            <w:rStyle w:val="Hipervnculo"/>
            <w:rFonts w:asciiTheme="majorHAnsi" w:eastAsia="Arial Unicode MS" w:hAnsiTheme="majorHAnsi" w:cstheme="majorHAnsi"/>
            <w:noProof/>
          </w:rPr>
          <w:t>POLÍTICA DE ADMINISTRACIÓN DEL RIESGO DE LA GOBERNACIÓN DEL DEPARTAMENTO DE RISARALDA</w:t>
        </w:r>
        <w:r w:rsidR="002D7E83">
          <w:rPr>
            <w:noProof/>
            <w:webHidden/>
          </w:rPr>
          <w:tab/>
        </w:r>
        <w:r w:rsidR="002D7E83">
          <w:rPr>
            <w:noProof/>
            <w:webHidden/>
          </w:rPr>
          <w:fldChar w:fldCharType="begin"/>
        </w:r>
        <w:r w:rsidR="002D7E83">
          <w:rPr>
            <w:noProof/>
            <w:webHidden/>
          </w:rPr>
          <w:instrText xml:space="preserve"> PAGEREF _Toc62635365 \h </w:instrText>
        </w:r>
        <w:r w:rsidR="002D7E83">
          <w:rPr>
            <w:noProof/>
            <w:webHidden/>
          </w:rPr>
        </w:r>
        <w:r w:rsidR="002D7E83">
          <w:rPr>
            <w:noProof/>
            <w:webHidden/>
          </w:rPr>
          <w:fldChar w:fldCharType="separate"/>
        </w:r>
        <w:r w:rsidR="00731BD9">
          <w:rPr>
            <w:noProof/>
            <w:webHidden/>
          </w:rPr>
          <w:t>8</w:t>
        </w:r>
        <w:r w:rsidR="002D7E83">
          <w:rPr>
            <w:noProof/>
            <w:webHidden/>
          </w:rPr>
          <w:fldChar w:fldCharType="end"/>
        </w:r>
      </w:hyperlink>
    </w:p>
    <w:p w14:paraId="2B2BCA94" w14:textId="77777777" w:rsidR="002D7E83" w:rsidRDefault="00B817C0">
      <w:pPr>
        <w:pStyle w:val="TDC1"/>
        <w:tabs>
          <w:tab w:val="right" w:leader="dot" w:pos="8828"/>
        </w:tabs>
        <w:rPr>
          <w:rFonts w:eastAsiaTheme="minorEastAsia" w:cstheme="minorBidi"/>
          <w:b w:val="0"/>
          <w:bCs w:val="0"/>
          <w:caps w:val="0"/>
          <w:noProof/>
          <w:lang w:val="es-CO" w:eastAsia="es-CO"/>
        </w:rPr>
      </w:pPr>
      <w:hyperlink w:anchor="_Toc62635366" w:history="1">
        <w:r w:rsidR="002D7E83" w:rsidRPr="003E37F4">
          <w:rPr>
            <w:rStyle w:val="Hipervnculo"/>
            <w:rFonts w:asciiTheme="majorHAnsi" w:eastAsia="Arial Unicode MS" w:hAnsiTheme="majorHAnsi" w:cstheme="majorHAnsi"/>
            <w:noProof/>
          </w:rPr>
          <w:t>COMPONENTES DEL PLAN</w:t>
        </w:r>
        <w:r w:rsidR="002D7E83">
          <w:rPr>
            <w:noProof/>
            <w:webHidden/>
          </w:rPr>
          <w:tab/>
        </w:r>
        <w:r w:rsidR="002D7E83">
          <w:rPr>
            <w:noProof/>
            <w:webHidden/>
          </w:rPr>
          <w:fldChar w:fldCharType="begin"/>
        </w:r>
        <w:r w:rsidR="002D7E83">
          <w:rPr>
            <w:noProof/>
            <w:webHidden/>
          </w:rPr>
          <w:instrText xml:space="preserve"> PAGEREF _Toc62635366 \h </w:instrText>
        </w:r>
        <w:r w:rsidR="002D7E83">
          <w:rPr>
            <w:noProof/>
            <w:webHidden/>
          </w:rPr>
        </w:r>
        <w:r w:rsidR="002D7E83">
          <w:rPr>
            <w:noProof/>
            <w:webHidden/>
          </w:rPr>
          <w:fldChar w:fldCharType="separate"/>
        </w:r>
        <w:r w:rsidR="00731BD9">
          <w:rPr>
            <w:noProof/>
            <w:webHidden/>
          </w:rPr>
          <w:t>12</w:t>
        </w:r>
        <w:r w:rsidR="002D7E83">
          <w:rPr>
            <w:noProof/>
            <w:webHidden/>
          </w:rPr>
          <w:fldChar w:fldCharType="end"/>
        </w:r>
      </w:hyperlink>
    </w:p>
    <w:p w14:paraId="4A0767E2" w14:textId="372423D5" w:rsidR="002D7E83" w:rsidRDefault="00B817C0">
      <w:pPr>
        <w:pStyle w:val="TDC2"/>
        <w:rPr>
          <w:rFonts w:asciiTheme="minorHAnsi" w:eastAsiaTheme="minorEastAsia" w:hAnsiTheme="minorHAnsi" w:cstheme="minorBidi"/>
          <w:i w:val="0"/>
          <w:smallCaps w:val="0"/>
          <w:lang w:val="es-CO" w:eastAsia="es-CO"/>
        </w:rPr>
      </w:pPr>
      <w:hyperlink w:anchor="_Toc62635367" w:history="1">
        <w:r w:rsidR="002D7E83" w:rsidRPr="003E37F4">
          <w:rPr>
            <w:rStyle w:val="Hipervnculo"/>
            <w:rFonts w:cstheme="majorHAnsi"/>
          </w:rPr>
          <w:t>primer componente: gestión del riesgo de corrupción - mapa de riesgos de corrupción</w:t>
        </w:r>
        <w:r w:rsidR="002D7E83">
          <w:rPr>
            <w:webHidden/>
          </w:rPr>
          <w:tab/>
        </w:r>
        <w:r w:rsidR="002D7E83">
          <w:rPr>
            <w:webHidden/>
          </w:rPr>
          <w:fldChar w:fldCharType="begin"/>
        </w:r>
        <w:r w:rsidR="002D7E83">
          <w:rPr>
            <w:webHidden/>
          </w:rPr>
          <w:instrText xml:space="preserve"> PAGEREF _Toc62635367 \h </w:instrText>
        </w:r>
        <w:r w:rsidR="002D7E83">
          <w:rPr>
            <w:webHidden/>
          </w:rPr>
        </w:r>
        <w:r w:rsidR="002D7E83">
          <w:rPr>
            <w:webHidden/>
          </w:rPr>
          <w:fldChar w:fldCharType="separate"/>
        </w:r>
        <w:r w:rsidR="00731BD9">
          <w:rPr>
            <w:webHidden/>
          </w:rPr>
          <w:t>12</w:t>
        </w:r>
        <w:r w:rsidR="002D7E83">
          <w:rPr>
            <w:webHidden/>
          </w:rPr>
          <w:fldChar w:fldCharType="end"/>
        </w:r>
      </w:hyperlink>
    </w:p>
    <w:p w14:paraId="192913F5" w14:textId="119CB22D" w:rsidR="002D7E83" w:rsidRDefault="00B817C0">
      <w:pPr>
        <w:pStyle w:val="TDC2"/>
        <w:rPr>
          <w:rFonts w:asciiTheme="minorHAnsi" w:eastAsiaTheme="minorEastAsia" w:hAnsiTheme="minorHAnsi" w:cstheme="minorBidi"/>
          <w:i w:val="0"/>
          <w:smallCaps w:val="0"/>
          <w:lang w:val="es-CO" w:eastAsia="es-CO"/>
        </w:rPr>
      </w:pPr>
      <w:hyperlink w:anchor="_Toc62635368" w:history="1">
        <w:r w:rsidR="002D7E83" w:rsidRPr="003E37F4">
          <w:rPr>
            <w:rStyle w:val="Hipervnculo"/>
            <w:rFonts w:cstheme="majorHAnsi"/>
          </w:rPr>
          <w:t>segundo componente: racionalización de trámites</w:t>
        </w:r>
        <w:r w:rsidR="002D7E83">
          <w:rPr>
            <w:webHidden/>
          </w:rPr>
          <w:tab/>
        </w:r>
        <w:r w:rsidR="002D7E83">
          <w:rPr>
            <w:webHidden/>
          </w:rPr>
          <w:fldChar w:fldCharType="begin"/>
        </w:r>
        <w:r w:rsidR="002D7E83">
          <w:rPr>
            <w:webHidden/>
          </w:rPr>
          <w:instrText xml:space="preserve"> PAGEREF _Toc62635368 \h </w:instrText>
        </w:r>
        <w:r w:rsidR="002D7E83">
          <w:rPr>
            <w:webHidden/>
          </w:rPr>
        </w:r>
        <w:r w:rsidR="002D7E83">
          <w:rPr>
            <w:webHidden/>
          </w:rPr>
          <w:fldChar w:fldCharType="separate"/>
        </w:r>
        <w:r w:rsidR="00731BD9">
          <w:rPr>
            <w:webHidden/>
          </w:rPr>
          <w:t>14</w:t>
        </w:r>
        <w:r w:rsidR="002D7E83">
          <w:rPr>
            <w:webHidden/>
          </w:rPr>
          <w:fldChar w:fldCharType="end"/>
        </w:r>
      </w:hyperlink>
    </w:p>
    <w:p w14:paraId="57EF6316" w14:textId="4727507D" w:rsidR="002D7E83" w:rsidRDefault="00B817C0">
      <w:pPr>
        <w:pStyle w:val="TDC2"/>
        <w:rPr>
          <w:rFonts w:asciiTheme="minorHAnsi" w:eastAsiaTheme="minorEastAsia" w:hAnsiTheme="minorHAnsi" w:cstheme="minorBidi"/>
          <w:i w:val="0"/>
          <w:smallCaps w:val="0"/>
          <w:lang w:val="es-CO" w:eastAsia="es-CO"/>
        </w:rPr>
      </w:pPr>
      <w:hyperlink w:anchor="_Toc62635369" w:history="1">
        <w:r w:rsidR="002D7E83" w:rsidRPr="003E37F4">
          <w:rPr>
            <w:rStyle w:val="Hipervnculo"/>
            <w:rFonts w:cstheme="majorHAnsi"/>
          </w:rPr>
          <w:t>tercer componente: rendición de cuentas</w:t>
        </w:r>
        <w:r w:rsidR="002D7E83">
          <w:rPr>
            <w:webHidden/>
          </w:rPr>
          <w:tab/>
        </w:r>
        <w:r w:rsidR="002D7E83">
          <w:rPr>
            <w:webHidden/>
          </w:rPr>
          <w:fldChar w:fldCharType="begin"/>
        </w:r>
        <w:r w:rsidR="002D7E83">
          <w:rPr>
            <w:webHidden/>
          </w:rPr>
          <w:instrText xml:space="preserve"> PAGEREF _Toc62635369 \h </w:instrText>
        </w:r>
        <w:r w:rsidR="002D7E83">
          <w:rPr>
            <w:webHidden/>
          </w:rPr>
        </w:r>
        <w:r w:rsidR="002D7E83">
          <w:rPr>
            <w:webHidden/>
          </w:rPr>
          <w:fldChar w:fldCharType="separate"/>
        </w:r>
        <w:r w:rsidR="00731BD9">
          <w:rPr>
            <w:webHidden/>
          </w:rPr>
          <w:t>17</w:t>
        </w:r>
        <w:r w:rsidR="002D7E83">
          <w:rPr>
            <w:webHidden/>
          </w:rPr>
          <w:fldChar w:fldCharType="end"/>
        </w:r>
      </w:hyperlink>
    </w:p>
    <w:p w14:paraId="15B92EF7" w14:textId="6B04785D" w:rsidR="002D7E83" w:rsidRDefault="00B817C0">
      <w:pPr>
        <w:pStyle w:val="TDC2"/>
        <w:rPr>
          <w:rFonts w:asciiTheme="minorHAnsi" w:eastAsiaTheme="minorEastAsia" w:hAnsiTheme="minorHAnsi" w:cstheme="minorBidi"/>
          <w:i w:val="0"/>
          <w:smallCaps w:val="0"/>
          <w:lang w:val="es-CO" w:eastAsia="es-CO"/>
        </w:rPr>
      </w:pPr>
      <w:hyperlink w:anchor="_Toc62635370" w:history="1">
        <w:r w:rsidR="002D7E83" w:rsidRPr="003E37F4">
          <w:rPr>
            <w:rStyle w:val="Hipervnculo"/>
            <w:rFonts w:cstheme="majorHAnsi"/>
          </w:rPr>
          <w:t>cuarto componente: mecanismos para mejorar la atención al ciudadano</w:t>
        </w:r>
        <w:r w:rsidR="002D7E83">
          <w:rPr>
            <w:webHidden/>
          </w:rPr>
          <w:tab/>
        </w:r>
        <w:r w:rsidR="002D7E83">
          <w:rPr>
            <w:webHidden/>
          </w:rPr>
          <w:fldChar w:fldCharType="begin"/>
        </w:r>
        <w:r w:rsidR="002D7E83">
          <w:rPr>
            <w:webHidden/>
          </w:rPr>
          <w:instrText xml:space="preserve"> PAGEREF _Toc62635370 \h </w:instrText>
        </w:r>
        <w:r w:rsidR="002D7E83">
          <w:rPr>
            <w:webHidden/>
          </w:rPr>
        </w:r>
        <w:r w:rsidR="002D7E83">
          <w:rPr>
            <w:webHidden/>
          </w:rPr>
          <w:fldChar w:fldCharType="separate"/>
        </w:r>
        <w:r w:rsidR="00731BD9">
          <w:rPr>
            <w:webHidden/>
          </w:rPr>
          <w:t>19</w:t>
        </w:r>
        <w:r w:rsidR="002D7E83">
          <w:rPr>
            <w:webHidden/>
          </w:rPr>
          <w:fldChar w:fldCharType="end"/>
        </w:r>
      </w:hyperlink>
    </w:p>
    <w:p w14:paraId="7C4B89C0" w14:textId="6C47F305" w:rsidR="002D7E83" w:rsidRDefault="00B817C0">
      <w:pPr>
        <w:pStyle w:val="TDC2"/>
        <w:rPr>
          <w:rFonts w:asciiTheme="minorHAnsi" w:eastAsiaTheme="minorEastAsia" w:hAnsiTheme="minorHAnsi" w:cstheme="minorBidi"/>
          <w:i w:val="0"/>
          <w:smallCaps w:val="0"/>
          <w:lang w:val="es-CO" w:eastAsia="es-CO"/>
        </w:rPr>
      </w:pPr>
      <w:hyperlink w:anchor="_Toc62635371" w:history="1">
        <w:r w:rsidR="002D7E83" w:rsidRPr="003E37F4">
          <w:rPr>
            <w:rStyle w:val="Hipervnculo"/>
          </w:rPr>
          <w:t>quinto componente: mecanismos para la transparencia y acceso a la información</w:t>
        </w:r>
        <w:r w:rsidR="002D7E83">
          <w:rPr>
            <w:webHidden/>
          </w:rPr>
          <w:tab/>
        </w:r>
        <w:r w:rsidR="002D7E83">
          <w:rPr>
            <w:webHidden/>
          </w:rPr>
          <w:fldChar w:fldCharType="begin"/>
        </w:r>
        <w:r w:rsidR="002D7E83">
          <w:rPr>
            <w:webHidden/>
          </w:rPr>
          <w:instrText xml:space="preserve"> PAGEREF _Toc62635371 \h </w:instrText>
        </w:r>
        <w:r w:rsidR="002D7E83">
          <w:rPr>
            <w:webHidden/>
          </w:rPr>
        </w:r>
        <w:r w:rsidR="002D7E83">
          <w:rPr>
            <w:webHidden/>
          </w:rPr>
          <w:fldChar w:fldCharType="separate"/>
        </w:r>
        <w:r w:rsidR="00731BD9">
          <w:rPr>
            <w:webHidden/>
          </w:rPr>
          <w:t>20</w:t>
        </w:r>
        <w:r w:rsidR="002D7E83">
          <w:rPr>
            <w:webHidden/>
          </w:rPr>
          <w:fldChar w:fldCharType="end"/>
        </w:r>
      </w:hyperlink>
    </w:p>
    <w:p w14:paraId="78F08AA6" w14:textId="02446AC2" w:rsidR="002D7E83" w:rsidRDefault="00B817C0">
      <w:pPr>
        <w:pStyle w:val="TDC2"/>
        <w:rPr>
          <w:rFonts w:asciiTheme="minorHAnsi" w:eastAsiaTheme="minorEastAsia" w:hAnsiTheme="minorHAnsi" w:cstheme="minorBidi"/>
          <w:i w:val="0"/>
          <w:smallCaps w:val="0"/>
          <w:lang w:val="es-CO" w:eastAsia="es-CO"/>
        </w:rPr>
      </w:pPr>
      <w:hyperlink w:anchor="_Toc62635372" w:history="1">
        <w:r w:rsidR="002D7E83" w:rsidRPr="003E37F4">
          <w:rPr>
            <w:rStyle w:val="Hipervnculo"/>
            <w:rFonts w:cstheme="majorHAnsi"/>
          </w:rPr>
          <w:t>sexto componente: iniciativas adicionales</w:t>
        </w:r>
        <w:r w:rsidR="002D7E83">
          <w:rPr>
            <w:webHidden/>
          </w:rPr>
          <w:tab/>
        </w:r>
        <w:r w:rsidR="002D7E83">
          <w:rPr>
            <w:webHidden/>
          </w:rPr>
          <w:fldChar w:fldCharType="begin"/>
        </w:r>
        <w:r w:rsidR="002D7E83">
          <w:rPr>
            <w:webHidden/>
          </w:rPr>
          <w:instrText xml:space="preserve"> PAGEREF _Toc62635372 \h </w:instrText>
        </w:r>
        <w:r w:rsidR="002D7E83">
          <w:rPr>
            <w:webHidden/>
          </w:rPr>
        </w:r>
        <w:r w:rsidR="002D7E83">
          <w:rPr>
            <w:webHidden/>
          </w:rPr>
          <w:fldChar w:fldCharType="separate"/>
        </w:r>
        <w:r w:rsidR="00731BD9">
          <w:rPr>
            <w:webHidden/>
          </w:rPr>
          <w:t>23</w:t>
        </w:r>
        <w:r w:rsidR="002D7E83">
          <w:rPr>
            <w:webHidden/>
          </w:rPr>
          <w:fldChar w:fldCharType="end"/>
        </w:r>
      </w:hyperlink>
    </w:p>
    <w:p w14:paraId="624CB2C7" w14:textId="77777777" w:rsidR="002577AF" w:rsidRDefault="00D3063B" w:rsidP="002577AF">
      <w:pPr>
        <w:tabs>
          <w:tab w:val="right" w:leader="dot" w:pos="8828"/>
        </w:tabs>
        <w:spacing w:line="360" w:lineRule="auto"/>
        <w:jc w:val="center"/>
        <w:rPr>
          <w:rFonts w:asciiTheme="majorHAnsi" w:hAnsiTheme="majorHAnsi" w:cstheme="majorHAnsi"/>
          <w:sz w:val="28"/>
          <w:szCs w:val="22"/>
        </w:rPr>
      </w:pPr>
      <w:r w:rsidRPr="00900C99">
        <w:rPr>
          <w:rFonts w:asciiTheme="majorHAnsi" w:hAnsiTheme="majorHAnsi" w:cstheme="majorHAnsi"/>
          <w:sz w:val="28"/>
          <w:szCs w:val="22"/>
        </w:rPr>
        <w:fldChar w:fldCharType="end"/>
      </w:r>
    </w:p>
    <w:p w14:paraId="2D39D8A0" w14:textId="77777777" w:rsidR="00B663C5" w:rsidRDefault="00B663C5" w:rsidP="002577AF">
      <w:pPr>
        <w:tabs>
          <w:tab w:val="right" w:leader="dot" w:pos="8828"/>
        </w:tabs>
        <w:spacing w:line="360" w:lineRule="auto"/>
        <w:jc w:val="center"/>
        <w:rPr>
          <w:rFonts w:asciiTheme="majorHAnsi" w:hAnsiTheme="majorHAnsi" w:cstheme="majorHAnsi"/>
          <w:sz w:val="28"/>
          <w:szCs w:val="22"/>
        </w:rPr>
      </w:pPr>
    </w:p>
    <w:p w14:paraId="0F9A68D7" w14:textId="77777777" w:rsidR="00B663C5" w:rsidRDefault="00B663C5" w:rsidP="002577AF">
      <w:pPr>
        <w:tabs>
          <w:tab w:val="right" w:leader="dot" w:pos="8828"/>
        </w:tabs>
        <w:spacing w:line="360" w:lineRule="auto"/>
        <w:jc w:val="center"/>
        <w:rPr>
          <w:rFonts w:asciiTheme="majorHAnsi" w:hAnsiTheme="majorHAnsi" w:cstheme="majorHAnsi"/>
          <w:sz w:val="28"/>
          <w:szCs w:val="22"/>
        </w:rPr>
      </w:pPr>
    </w:p>
    <w:p w14:paraId="31B4CA10" w14:textId="77777777" w:rsidR="00B663C5" w:rsidRPr="00900C99" w:rsidRDefault="00B663C5" w:rsidP="002577AF">
      <w:pPr>
        <w:tabs>
          <w:tab w:val="right" w:leader="dot" w:pos="8828"/>
        </w:tabs>
        <w:spacing w:line="360" w:lineRule="auto"/>
        <w:jc w:val="center"/>
        <w:rPr>
          <w:rFonts w:asciiTheme="majorHAnsi" w:hAnsiTheme="majorHAnsi" w:cstheme="majorHAnsi"/>
          <w:sz w:val="28"/>
          <w:szCs w:val="22"/>
        </w:rPr>
      </w:pPr>
    </w:p>
    <w:p w14:paraId="6E9BDB67" w14:textId="77777777" w:rsidR="002577AF" w:rsidRPr="00900C99" w:rsidRDefault="002577AF" w:rsidP="00B93B3C">
      <w:pPr>
        <w:tabs>
          <w:tab w:val="right" w:leader="dot" w:pos="8828"/>
        </w:tabs>
        <w:spacing w:line="360" w:lineRule="auto"/>
        <w:jc w:val="center"/>
        <w:rPr>
          <w:rFonts w:asciiTheme="majorHAnsi" w:hAnsiTheme="majorHAnsi" w:cstheme="majorHAnsi"/>
          <w:b/>
          <w:szCs w:val="22"/>
        </w:rPr>
      </w:pPr>
    </w:p>
    <w:p w14:paraId="7A6A1AEF" w14:textId="33736FFC" w:rsidR="00464C8E" w:rsidRPr="00900C99" w:rsidRDefault="00464C8E" w:rsidP="00B93B3C">
      <w:pPr>
        <w:tabs>
          <w:tab w:val="right" w:leader="dot" w:pos="8828"/>
        </w:tabs>
        <w:spacing w:line="360" w:lineRule="auto"/>
        <w:jc w:val="center"/>
        <w:rPr>
          <w:rFonts w:asciiTheme="majorHAnsi" w:hAnsiTheme="majorHAnsi" w:cstheme="majorHAnsi"/>
          <w:b/>
          <w:sz w:val="28"/>
          <w:szCs w:val="28"/>
        </w:rPr>
      </w:pPr>
      <w:r w:rsidRPr="00900C99">
        <w:rPr>
          <w:rFonts w:asciiTheme="majorHAnsi" w:hAnsiTheme="majorHAnsi" w:cstheme="majorHAnsi"/>
          <w:b/>
          <w:sz w:val="28"/>
          <w:szCs w:val="28"/>
        </w:rPr>
        <w:lastRenderedPageBreak/>
        <w:t>PRESENTACIÓN</w:t>
      </w:r>
    </w:p>
    <w:p w14:paraId="141456E4" w14:textId="57594509" w:rsidR="00382867" w:rsidRPr="00900C99" w:rsidRDefault="00AB57B3" w:rsidP="00D739B6">
      <w:pPr>
        <w:rPr>
          <w:rFonts w:asciiTheme="majorHAnsi" w:hAnsiTheme="majorHAnsi" w:cstheme="majorHAnsi"/>
          <w:sz w:val="28"/>
          <w:szCs w:val="28"/>
        </w:rPr>
      </w:pPr>
      <w:r w:rsidRPr="00900C99">
        <w:rPr>
          <w:rFonts w:asciiTheme="majorHAnsi" w:hAnsiTheme="majorHAnsi" w:cstheme="majorHAnsi"/>
          <w:sz w:val="28"/>
          <w:szCs w:val="28"/>
        </w:rPr>
        <w:t xml:space="preserve">El Departamento de Risaralda, </w:t>
      </w:r>
      <w:r w:rsidR="002644A8" w:rsidRPr="00900C99">
        <w:rPr>
          <w:rFonts w:asciiTheme="majorHAnsi" w:hAnsiTheme="majorHAnsi" w:cstheme="majorHAnsi"/>
          <w:sz w:val="28"/>
          <w:szCs w:val="28"/>
        </w:rPr>
        <w:t xml:space="preserve">en marco del Sistema de Gestión de la entidad </w:t>
      </w:r>
      <w:r w:rsidR="00382867" w:rsidRPr="00900C99">
        <w:rPr>
          <w:rFonts w:asciiTheme="majorHAnsi" w:hAnsiTheme="majorHAnsi" w:cstheme="majorHAnsi"/>
          <w:sz w:val="28"/>
          <w:szCs w:val="28"/>
        </w:rPr>
        <w:t>y de la política de transparencia, participación y servicio al ciudadano del Modelo Integrado de Planeación y Gestión - MIPG, presenta el siguiente Plan Anticorrupción y de Atención al Ciudadano (PAAC)</w:t>
      </w:r>
      <w:r w:rsidR="00900C99" w:rsidRPr="00900C99">
        <w:rPr>
          <w:rFonts w:asciiTheme="majorHAnsi" w:hAnsiTheme="majorHAnsi" w:cstheme="majorHAnsi"/>
          <w:sz w:val="28"/>
          <w:szCs w:val="28"/>
        </w:rPr>
        <w:t xml:space="preserve"> para la vigencia 2021</w:t>
      </w:r>
      <w:r w:rsidR="00382867" w:rsidRPr="00900C99">
        <w:rPr>
          <w:rFonts w:asciiTheme="majorHAnsi" w:hAnsiTheme="majorHAnsi" w:cstheme="majorHAnsi"/>
          <w:sz w:val="28"/>
          <w:szCs w:val="28"/>
        </w:rPr>
        <w:t>, que articula el quehacer de la entidad, mediante los lineamientos de cinco políticas de desarrollo administrativo y el monitoreo y evaluación de los avances en gestión institucional y sectorial y que</w:t>
      </w:r>
      <w:r w:rsidRPr="00900C99">
        <w:rPr>
          <w:rFonts w:asciiTheme="majorHAnsi" w:hAnsiTheme="majorHAnsi" w:cstheme="majorHAnsi"/>
          <w:sz w:val="28"/>
          <w:szCs w:val="28"/>
        </w:rPr>
        <w:t xml:space="preserve"> contiene las estrategias y acciones encaminadas a fortalecer la transparencia, la participación y la inclusión de la ciudadanía y </w:t>
      </w:r>
      <w:r w:rsidR="00EB7345" w:rsidRPr="00900C99">
        <w:rPr>
          <w:rFonts w:asciiTheme="majorHAnsi" w:hAnsiTheme="majorHAnsi" w:cstheme="majorHAnsi"/>
          <w:sz w:val="28"/>
          <w:szCs w:val="28"/>
        </w:rPr>
        <w:t>sus</w:t>
      </w:r>
      <w:r w:rsidRPr="00900C99">
        <w:rPr>
          <w:rFonts w:asciiTheme="majorHAnsi" w:hAnsiTheme="majorHAnsi" w:cstheme="majorHAnsi"/>
          <w:sz w:val="28"/>
          <w:szCs w:val="28"/>
        </w:rPr>
        <w:t xml:space="preserve"> partes interesadas</w:t>
      </w:r>
      <w:r w:rsidR="002644A8" w:rsidRPr="00900C99">
        <w:rPr>
          <w:rFonts w:asciiTheme="majorHAnsi" w:hAnsiTheme="majorHAnsi" w:cstheme="majorHAnsi"/>
        </w:rPr>
        <w:t xml:space="preserve"> </w:t>
      </w:r>
      <w:r w:rsidR="002644A8" w:rsidRPr="00900C99">
        <w:rPr>
          <w:rFonts w:asciiTheme="majorHAnsi" w:hAnsiTheme="majorHAnsi" w:cstheme="majorHAnsi"/>
          <w:sz w:val="28"/>
          <w:szCs w:val="28"/>
        </w:rPr>
        <w:t>en cumplimiento de lo establecido en el artículo 73 de la Ley 1474 de 2011.</w:t>
      </w:r>
    </w:p>
    <w:p w14:paraId="53984426" w14:textId="644BCE31" w:rsidR="00AB57B3" w:rsidRPr="00900C99" w:rsidRDefault="00AB57B3" w:rsidP="00D739B6">
      <w:pPr>
        <w:rPr>
          <w:rFonts w:asciiTheme="majorHAnsi" w:hAnsiTheme="majorHAnsi" w:cstheme="majorHAnsi"/>
          <w:sz w:val="28"/>
          <w:szCs w:val="28"/>
        </w:rPr>
      </w:pPr>
      <w:r w:rsidRPr="00900C99">
        <w:rPr>
          <w:rFonts w:asciiTheme="majorHAnsi" w:hAnsiTheme="majorHAnsi" w:cstheme="majorHAnsi"/>
          <w:sz w:val="28"/>
          <w:szCs w:val="28"/>
        </w:rPr>
        <w:t>Todo ello, con el propósito de contribuir con el desarrollo de capacidades para prevenir y luchar contra la corrupción y orientar la gestión hacia la eficiencia y la transparencia, además de dotar de herramientas a la ciudadanía para ejercer su derecho al control de esta gestión, siempre comprometidos con la construcción de un mayor bienestar para los risaraldenses.</w:t>
      </w:r>
    </w:p>
    <w:p w14:paraId="137B536E" w14:textId="104900AE" w:rsidR="007B36E1" w:rsidRPr="00900C99" w:rsidRDefault="00A13768" w:rsidP="00D739B6">
      <w:pPr>
        <w:rPr>
          <w:rFonts w:asciiTheme="majorHAnsi" w:hAnsiTheme="majorHAnsi" w:cstheme="majorHAnsi"/>
          <w:sz w:val="28"/>
          <w:szCs w:val="28"/>
        </w:rPr>
      </w:pPr>
      <w:r w:rsidRPr="00900C99">
        <w:rPr>
          <w:rFonts w:asciiTheme="majorHAnsi" w:hAnsiTheme="majorHAnsi" w:cstheme="majorHAnsi"/>
          <w:sz w:val="28"/>
          <w:szCs w:val="28"/>
        </w:rPr>
        <w:t>En la gráfica a</w:t>
      </w:r>
      <w:r w:rsidR="001D1C62" w:rsidRPr="00900C99">
        <w:rPr>
          <w:rFonts w:asciiTheme="majorHAnsi" w:hAnsiTheme="majorHAnsi" w:cstheme="majorHAnsi"/>
          <w:sz w:val="28"/>
          <w:szCs w:val="28"/>
        </w:rPr>
        <w:t xml:space="preserve"> continuación se observan los </w:t>
      </w:r>
      <w:r w:rsidR="00D739B6" w:rsidRPr="00900C99">
        <w:rPr>
          <w:rFonts w:asciiTheme="majorHAnsi" w:hAnsiTheme="majorHAnsi" w:cstheme="majorHAnsi"/>
          <w:sz w:val="28"/>
          <w:szCs w:val="28"/>
        </w:rPr>
        <w:t>componentes,</w:t>
      </w:r>
      <w:r w:rsidR="001D1C62" w:rsidRPr="00900C99">
        <w:rPr>
          <w:rFonts w:asciiTheme="majorHAnsi" w:hAnsiTheme="majorHAnsi" w:cstheme="majorHAnsi"/>
          <w:sz w:val="28"/>
          <w:szCs w:val="28"/>
        </w:rPr>
        <w:t xml:space="preserve"> establecidos en las </w:t>
      </w:r>
      <w:r w:rsidR="001D1C62" w:rsidRPr="00900C99">
        <w:rPr>
          <w:rFonts w:asciiTheme="majorHAnsi" w:hAnsiTheme="majorHAnsi" w:cstheme="majorHAnsi"/>
          <w:b/>
          <w:sz w:val="28"/>
          <w:szCs w:val="28"/>
        </w:rPr>
        <w:t>“Estrategias para la Construcción del Plan Anticorrupción y de Atención al Ciudadano versión 2”</w:t>
      </w:r>
      <w:r w:rsidR="001D1C62" w:rsidRPr="00900C99">
        <w:rPr>
          <w:rFonts w:asciiTheme="majorHAnsi" w:hAnsiTheme="majorHAnsi" w:cstheme="majorHAnsi"/>
          <w:sz w:val="28"/>
          <w:szCs w:val="28"/>
        </w:rPr>
        <w:t xml:space="preserve">, sobre </w:t>
      </w:r>
      <w:r w:rsidR="00AE62B5" w:rsidRPr="00900C99">
        <w:rPr>
          <w:rFonts w:asciiTheme="majorHAnsi" w:hAnsiTheme="majorHAnsi" w:cstheme="majorHAnsi"/>
          <w:sz w:val="28"/>
          <w:szCs w:val="28"/>
        </w:rPr>
        <w:t xml:space="preserve">los cuales se formuló este plan. </w:t>
      </w:r>
    </w:p>
    <w:p w14:paraId="7D3C4C78" w14:textId="311F99B7" w:rsidR="00464C8E" w:rsidRPr="00900C99" w:rsidRDefault="00AE62B5" w:rsidP="00D739B6">
      <w:pPr>
        <w:rPr>
          <w:rFonts w:asciiTheme="majorHAnsi" w:hAnsiTheme="majorHAnsi" w:cstheme="majorHAnsi"/>
          <w:szCs w:val="28"/>
        </w:rPr>
      </w:pPr>
      <w:r w:rsidRPr="00900C99">
        <w:rPr>
          <w:rFonts w:asciiTheme="majorHAnsi" w:hAnsiTheme="majorHAnsi" w:cstheme="majorHAnsi"/>
          <w:sz w:val="28"/>
          <w:szCs w:val="28"/>
        </w:rPr>
        <w:t>El Plan Anticorrup</w:t>
      </w:r>
      <w:r w:rsidR="00F15533" w:rsidRPr="00900C99">
        <w:rPr>
          <w:rFonts w:asciiTheme="majorHAnsi" w:hAnsiTheme="majorHAnsi" w:cstheme="majorHAnsi"/>
          <w:sz w:val="28"/>
          <w:szCs w:val="28"/>
        </w:rPr>
        <w:t>ción y de Atención al Ciudadano</w:t>
      </w:r>
      <w:r w:rsidR="00377A2D" w:rsidRPr="00900C99">
        <w:rPr>
          <w:rFonts w:asciiTheme="majorHAnsi" w:hAnsiTheme="majorHAnsi" w:cstheme="majorHAnsi"/>
          <w:sz w:val="28"/>
          <w:szCs w:val="28"/>
        </w:rPr>
        <w:t xml:space="preserve">, </w:t>
      </w:r>
      <w:r w:rsidRPr="00900C99">
        <w:rPr>
          <w:rFonts w:asciiTheme="majorHAnsi" w:hAnsiTheme="majorHAnsi" w:cstheme="majorHAnsi"/>
          <w:sz w:val="28"/>
          <w:szCs w:val="28"/>
        </w:rPr>
        <w:t>contiene así mismo, como documento anexo</w:t>
      </w:r>
      <w:r w:rsidR="00A13768" w:rsidRPr="00900C99">
        <w:rPr>
          <w:rFonts w:asciiTheme="majorHAnsi" w:hAnsiTheme="majorHAnsi" w:cstheme="majorHAnsi"/>
          <w:sz w:val="28"/>
          <w:szCs w:val="28"/>
        </w:rPr>
        <w:t>,</w:t>
      </w:r>
      <w:r w:rsidRPr="00900C99">
        <w:rPr>
          <w:rFonts w:asciiTheme="majorHAnsi" w:hAnsiTheme="majorHAnsi" w:cstheme="majorHAnsi"/>
          <w:sz w:val="28"/>
          <w:szCs w:val="28"/>
        </w:rPr>
        <w:t xml:space="preserve"> el Mapa de Rie</w:t>
      </w:r>
      <w:r w:rsidR="00BB2F26" w:rsidRPr="00900C99">
        <w:rPr>
          <w:rFonts w:asciiTheme="majorHAnsi" w:hAnsiTheme="majorHAnsi" w:cstheme="majorHAnsi"/>
          <w:sz w:val="28"/>
          <w:szCs w:val="28"/>
        </w:rPr>
        <w:t>sgos de Corrupción vigencia 20</w:t>
      </w:r>
      <w:r w:rsidR="00900C99" w:rsidRPr="00900C99">
        <w:rPr>
          <w:rFonts w:asciiTheme="majorHAnsi" w:hAnsiTheme="majorHAnsi" w:cstheme="majorHAnsi"/>
          <w:sz w:val="28"/>
          <w:szCs w:val="28"/>
        </w:rPr>
        <w:t>21.</w:t>
      </w:r>
    </w:p>
    <w:p w14:paraId="268E9F7C" w14:textId="286FAFDC" w:rsidR="000477E1" w:rsidRPr="00900C99" w:rsidRDefault="000477E1" w:rsidP="000477E1">
      <w:pPr>
        <w:pStyle w:val="Ttulo1"/>
        <w:rPr>
          <w:rFonts w:asciiTheme="majorHAnsi" w:hAnsiTheme="majorHAnsi" w:cstheme="majorHAnsi"/>
          <w:noProof/>
          <w:lang w:val="es-CO" w:eastAsia="es-CO"/>
        </w:rPr>
      </w:pPr>
      <w:bookmarkStart w:id="0" w:name="_Toc62635360"/>
      <w:r w:rsidRPr="00900C99">
        <w:rPr>
          <w:rFonts w:asciiTheme="majorHAnsi" w:hAnsiTheme="majorHAnsi" w:cstheme="majorHAnsi"/>
        </w:rPr>
        <w:lastRenderedPageBreak/>
        <w:t>COMPONENTES DEL PLAN ANTICORRUPCIÓN Y DE ATENCIÓN AL CIUDADANO</w:t>
      </w:r>
      <w:bookmarkEnd w:id="0"/>
    </w:p>
    <w:p w14:paraId="4889151D" w14:textId="5FBA5972" w:rsidR="000477E1" w:rsidRPr="00900C99" w:rsidRDefault="00E15318" w:rsidP="00F15533">
      <w:pPr>
        <w:pStyle w:val="Descripcin"/>
        <w:jc w:val="center"/>
        <w:rPr>
          <w:rFonts w:asciiTheme="majorHAnsi" w:hAnsiTheme="majorHAnsi" w:cstheme="majorHAnsi"/>
          <w:noProof/>
          <w:lang w:val="es-CO" w:eastAsia="es-CO"/>
        </w:rPr>
      </w:pPr>
      <w:r>
        <w:rPr>
          <w:rFonts w:asciiTheme="majorHAnsi" w:hAnsiTheme="majorHAnsi" w:cstheme="majorHAnsi"/>
          <w:noProof/>
          <w:lang w:val="es-CO" w:eastAsia="es-CO"/>
        </w:rPr>
        <w:drawing>
          <wp:anchor distT="0" distB="0" distL="114300" distR="114300" simplePos="0" relativeHeight="251659264" behindDoc="0" locked="0" layoutInCell="1" allowOverlap="1" wp14:anchorId="036FC606" wp14:editId="4FC3F54D">
            <wp:simplePos x="0" y="0"/>
            <wp:positionH relativeFrom="column">
              <wp:posOffset>424815</wp:posOffset>
            </wp:positionH>
            <wp:positionV relativeFrom="paragraph">
              <wp:posOffset>92075</wp:posOffset>
            </wp:positionV>
            <wp:extent cx="4886325" cy="451914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JPG"/>
                    <pic:cNvPicPr/>
                  </pic:nvPicPr>
                  <pic:blipFill>
                    <a:blip r:embed="rId16">
                      <a:extLst>
                        <a:ext uri="{28A0092B-C50C-407E-A947-70E740481C1C}">
                          <a14:useLocalDpi xmlns:a14="http://schemas.microsoft.com/office/drawing/2010/main" val="0"/>
                        </a:ext>
                      </a:extLst>
                    </a:blip>
                    <a:stretch>
                      <a:fillRect/>
                    </a:stretch>
                  </pic:blipFill>
                  <pic:spPr>
                    <a:xfrm>
                      <a:off x="0" y="0"/>
                      <a:ext cx="4886325" cy="4519145"/>
                    </a:xfrm>
                    <a:prstGeom prst="rect">
                      <a:avLst/>
                    </a:prstGeom>
                  </pic:spPr>
                </pic:pic>
              </a:graphicData>
            </a:graphic>
            <wp14:sizeRelH relativeFrom="page">
              <wp14:pctWidth>0</wp14:pctWidth>
            </wp14:sizeRelH>
            <wp14:sizeRelV relativeFrom="page">
              <wp14:pctHeight>0</wp14:pctHeight>
            </wp14:sizeRelV>
          </wp:anchor>
        </w:drawing>
      </w:r>
    </w:p>
    <w:p w14:paraId="2FD140BA" w14:textId="700D7642" w:rsidR="001D1C62" w:rsidRDefault="001D1C62" w:rsidP="00F15533">
      <w:pPr>
        <w:pStyle w:val="Descripcin"/>
        <w:jc w:val="center"/>
        <w:rPr>
          <w:rFonts w:asciiTheme="majorHAnsi" w:hAnsiTheme="majorHAnsi" w:cstheme="majorHAnsi"/>
          <w:noProof/>
          <w:lang w:val="es-CO" w:eastAsia="es-CO"/>
        </w:rPr>
      </w:pPr>
    </w:p>
    <w:p w14:paraId="4ECA6C83" w14:textId="77777777" w:rsidR="00900C99" w:rsidRPr="00900C99" w:rsidRDefault="00900C99" w:rsidP="00F15533">
      <w:pPr>
        <w:pStyle w:val="Descripcin"/>
        <w:jc w:val="center"/>
        <w:rPr>
          <w:rFonts w:asciiTheme="majorHAnsi" w:hAnsiTheme="majorHAnsi" w:cstheme="majorHAnsi"/>
          <w:noProof/>
          <w:lang w:val="es-CO" w:eastAsia="es-CO"/>
        </w:rPr>
      </w:pPr>
    </w:p>
    <w:p w14:paraId="62DD8C7D" w14:textId="77777777" w:rsidR="00B103C8" w:rsidRPr="00900C99" w:rsidRDefault="00B103C8" w:rsidP="00F15533">
      <w:pPr>
        <w:pStyle w:val="Descripcin"/>
        <w:jc w:val="center"/>
        <w:rPr>
          <w:rFonts w:asciiTheme="majorHAnsi" w:hAnsiTheme="majorHAnsi" w:cstheme="majorHAnsi"/>
          <w:noProof/>
          <w:lang w:val="es-CO" w:eastAsia="es-CO"/>
        </w:rPr>
      </w:pPr>
    </w:p>
    <w:p w14:paraId="2BA67C1E"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2CF44904"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32A1E82F"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085522BA"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4521F045"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420B5178"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47415098"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2FBDB58E"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1BEAD65D"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1B2E7618"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6075350F"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0B815F16"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7D299246" w14:textId="77777777" w:rsidR="00E15318" w:rsidRDefault="00E15318" w:rsidP="00CD0530">
      <w:pPr>
        <w:autoSpaceDE w:val="0"/>
        <w:autoSpaceDN w:val="0"/>
        <w:adjustRightInd w:val="0"/>
        <w:spacing w:line="276" w:lineRule="auto"/>
        <w:jc w:val="center"/>
        <w:rPr>
          <w:rStyle w:val="Ttulo1Car"/>
          <w:rFonts w:asciiTheme="majorHAnsi" w:hAnsiTheme="majorHAnsi" w:cstheme="majorHAnsi"/>
          <w:szCs w:val="28"/>
        </w:rPr>
      </w:pPr>
    </w:p>
    <w:p w14:paraId="6637A68F" w14:textId="7F856E4D" w:rsidR="001D1C62" w:rsidRPr="00900C99" w:rsidRDefault="00B103C8" w:rsidP="00CD0530">
      <w:pPr>
        <w:autoSpaceDE w:val="0"/>
        <w:autoSpaceDN w:val="0"/>
        <w:adjustRightInd w:val="0"/>
        <w:spacing w:line="276" w:lineRule="auto"/>
        <w:jc w:val="center"/>
        <w:rPr>
          <w:rFonts w:asciiTheme="majorHAnsi" w:hAnsiTheme="majorHAnsi" w:cstheme="majorHAnsi"/>
          <w:sz w:val="28"/>
          <w:szCs w:val="28"/>
        </w:rPr>
      </w:pPr>
      <w:bookmarkStart w:id="1" w:name="_Toc62635361"/>
      <w:r w:rsidRPr="00900C99">
        <w:rPr>
          <w:rStyle w:val="Ttulo1Car"/>
          <w:rFonts w:asciiTheme="majorHAnsi" w:hAnsiTheme="majorHAnsi" w:cstheme="majorHAnsi"/>
          <w:szCs w:val="28"/>
        </w:rPr>
        <w:lastRenderedPageBreak/>
        <w:t>OB</w:t>
      </w:r>
      <w:r w:rsidR="001D1C62" w:rsidRPr="00900C99">
        <w:rPr>
          <w:rStyle w:val="Ttulo1Car"/>
          <w:rFonts w:asciiTheme="majorHAnsi" w:hAnsiTheme="majorHAnsi" w:cstheme="majorHAnsi"/>
          <w:szCs w:val="28"/>
        </w:rPr>
        <w:t>JETIVO DEL PLAN ANTICORRUPCIÓN</w:t>
      </w:r>
      <w:r w:rsidR="00EB7345" w:rsidRPr="00900C99">
        <w:rPr>
          <w:rStyle w:val="Ttulo1Car"/>
          <w:rFonts w:asciiTheme="majorHAnsi" w:hAnsiTheme="majorHAnsi" w:cstheme="majorHAnsi"/>
          <w:szCs w:val="28"/>
        </w:rPr>
        <w:t xml:space="preserve"> Y DE ATENCIÓN AL CIUDADANO</w:t>
      </w:r>
      <w:bookmarkEnd w:id="1"/>
      <w:r w:rsidR="00EB7345" w:rsidRPr="00900C99">
        <w:rPr>
          <w:rStyle w:val="Ttulo1Car"/>
          <w:rFonts w:asciiTheme="majorHAnsi" w:hAnsiTheme="majorHAnsi" w:cstheme="majorHAnsi"/>
          <w:szCs w:val="28"/>
        </w:rPr>
        <w:t xml:space="preserve"> </w:t>
      </w:r>
    </w:p>
    <w:p w14:paraId="7FFDA5AB" w14:textId="77777777" w:rsidR="001D1C62" w:rsidRPr="00900C99" w:rsidRDefault="001D1C62" w:rsidP="00B44318">
      <w:pPr>
        <w:rPr>
          <w:rFonts w:asciiTheme="majorHAnsi" w:hAnsiTheme="majorHAnsi" w:cstheme="majorHAnsi"/>
          <w:sz w:val="28"/>
          <w:szCs w:val="28"/>
        </w:rPr>
      </w:pPr>
      <w:r w:rsidRPr="00900C99">
        <w:rPr>
          <w:rFonts w:asciiTheme="majorHAnsi" w:hAnsiTheme="majorHAnsi" w:cstheme="majorHAnsi"/>
          <w:sz w:val="28"/>
          <w:szCs w:val="28"/>
        </w:rPr>
        <w:t>Integrar y fortalecer estrategias y acciones que permitan a</w:t>
      </w:r>
      <w:r w:rsidR="00AB57B3" w:rsidRPr="00900C99">
        <w:rPr>
          <w:rFonts w:asciiTheme="majorHAnsi" w:hAnsiTheme="majorHAnsi" w:cstheme="majorHAnsi"/>
          <w:sz w:val="28"/>
          <w:szCs w:val="28"/>
        </w:rPr>
        <w:t xml:space="preserve"> </w:t>
      </w:r>
      <w:r w:rsidRPr="00900C99">
        <w:rPr>
          <w:rFonts w:asciiTheme="majorHAnsi" w:hAnsiTheme="majorHAnsi" w:cstheme="majorHAnsi"/>
          <w:sz w:val="28"/>
          <w:szCs w:val="28"/>
        </w:rPr>
        <w:t>l</w:t>
      </w:r>
      <w:r w:rsidR="00AB57B3" w:rsidRPr="00900C99">
        <w:rPr>
          <w:rFonts w:asciiTheme="majorHAnsi" w:hAnsiTheme="majorHAnsi" w:cstheme="majorHAnsi"/>
          <w:sz w:val="28"/>
          <w:szCs w:val="28"/>
        </w:rPr>
        <w:t>a</w:t>
      </w:r>
      <w:r w:rsidRPr="00900C99">
        <w:rPr>
          <w:rFonts w:asciiTheme="majorHAnsi" w:hAnsiTheme="majorHAnsi" w:cstheme="majorHAnsi"/>
          <w:sz w:val="28"/>
          <w:szCs w:val="28"/>
        </w:rPr>
        <w:t xml:space="preserve"> </w:t>
      </w:r>
      <w:r w:rsidR="00AB57B3" w:rsidRPr="00900C99">
        <w:rPr>
          <w:rFonts w:asciiTheme="majorHAnsi" w:hAnsiTheme="majorHAnsi" w:cstheme="majorHAnsi"/>
          <w:sz w:val="28"/>
          <w:szCs w:val="28"/>
        </w:rPr>
        <w:t xml:space="preserve">Gobernación del </w:t>
      </w:r>
      <w:r w:rsidRPr="00900C99">
        <w:rPr>
          <w:rFonts w:asciiTheme="majorHAnsi" w:hAnsiTheme="majorHAnsi" w:cstheme="majorHAnsi"/>
          <w:sz w:val="28"/>
          <w:szCs w:val="28"/>
        </w:rPr>
        <w:t xml:space="preserve">Departamento de </w:t>
      </w:r>
      <w:r w:rsidR="00AB57B3" w:rsidRPr="00900C99">
        <w:rPr>
          <w:rFonts w:asciiTheme="majorHAnsi" w:hAnsiTheme="majorHAnsi" w:cstheme="majorHAnsi"/>
          <w:sz w:val="28"/>
          <w:szCs w:val="28"/>
        </w:rPr>
        <w:t>Risaralda</w:t>
      </w:r>
      <w:r w:rsidRPr="00900C99">
        <w:rPr>
          <w:rFonts w:asciiTheme="majorHAnsi" w:hAnsiTheme="majorHAnsi" w:cstheme="majorHAnsi"/>
          <w:sz w:val="28"/>
          <w:szCs w:val="28"/>
        </w:rPr>
        <w:t xml:space="preserve"> la identificación y monitoreo oportuno de los riesgos; la racionalización y optimización de los trámites y servicios a cargo de la Entidad; rendir cuentas de manera permanente; fortalecer la participación ciudadana en  el proceso de toma de decisiones de la entidad; establecer estrategias para el mejoramiento de la atención que se brinda al ciudadano y fortalecer el derecho de  acceso a la información pública por parte de la ciudadanía, en  aplicación de los principios de transparencia, eficiencia administrativa y cero tolerancia con la corrupción, en el marco de la política del buen gobierno.</w:t>
      </w:r>
    </w:p>
    <w:p w14:paraId="002950FA" w14:textId="77777777" w:rsidR="00E01A31" w:rsidRPr="00900C99" w:rsidRDefault="00E01A31" w:rsidP="00B44318">
      <w:pPr>
        <w:rPr>
          <w:rFonts w:asciiTheme="majorHAnsi" w:hAnsiTheme="majorHAnsi" w:cstheme="majorHAnsi"/>
          <w:sz w:val="28"/>
          <w:szCs w:val="28"/>
        </w:rPr>
      </w:pPr>
    </w:p>
    <w:p w14:paraId="249C5558" w14:textId="77777777" w:rsidR="00E01A31" w:rsidRPr="00900C99" w:rsidRDefault="00E01A31" w:rsidP="00B44318">
      <w:pPr>
        <w:rPr>
          <w:rFonts w:asciiTheme="majorHAnsi" w:hAnsiTheme="majorHAnsi" w:cstheme="majorHAnsi"/>
          <w:sz w:val="28"/>
          <w:szCs w:val="28"/>
        </w:rPr>
      </w:pPr>
    </w:p>
    <w:p w14:paraId="1C82DBC0" w14:textId="77777777" w:rsidR="00E01A31" w:rsidRPr="00900C99" w:rsidRDefault="00E01A31" w:rsidP="00B44318">
      <w:pPr>
        <w:rPr>
          <w:rFonts w:asciiTheme="majorHAnsi" w:hAnsiTheme="majorHAnsi" w:cstheme="majorHAnsi"/>
          <w:sz w:val="28"/>
          <w:szCs w:val="28"/>
        </w:rPr>
      </w:pPr>
    </w:p>
    <w:p w14:paraId="633512DD" w14:textId="77777777" w:rsidR="00E01A31" w:rsidRPr="00900C99" w:rsidRDefault="00E01A31" w:rsidP="00B44318">
      <w:pPr>
        <w:rPr>
          <w:rFonts w:asciiTheme="majorHAnsi" w:hAnsiTheme="majorHAnsi" w:cstheme="majorHAnsi"/>
          <w:sz w:val="28"/>
          <w:szCs w:val="28"/>
        </w:rPr>
      </w:pPr>
    </w:p>
    <w:p w14:paraId="06219862" w14:textId="77777777" w:rsidR="00E01A31" w:rsidRPr="00900C99" w:rsidRDefault="00E01A31" w:rsidP="00B44318">
      <w:pPr>
        <w:rPr>
          <w:rFonts w:asciiTheme="majorHAnsi" w:hAnsiTheme="majorHAnsi" w:cstheme="majorHAnsi"/>
          <w:sz w:val="28"/>
          <w:szCs w:val="28"/>
        </w:rPr>
      </w:pPr>
    </w:p>
    <w:p w14:paraId="65B127A2" w14:textId="77777777" w:rsidR="00AF7092" w:rsidRPr="00900C99" w:rsidRDefault="00AF7092" w:rsidP="00B44318">
      <w:pPr>
        <w:rPr>
          <w:rFonts w:asciiTheme="majorHAnsi" w:hAnsiTheme="majorHAnsi" w:cstheme="majorHAnsi"/>
          <w:sz w:val="28"/>
          <w:szCs w:val="28"/>
        </w:rPr>
      </w:pPr>
    </w:p>
    <w:p w14:paraId="43D4C84E" w14:textId="77777777" w:rsidR="00AF7092" w:rsidRPr="00900C99" w:rsidRDefault="00AF7092" w:rsidP="00B44318">
      <w:pPr>
        <w:rPr>
          <w:rFonts w:asciiTheme="majorHAnsi" w:hAnsiTheme="majorHAnsi" w:cstheme="majorHAnsi"/>
          <w:sz w:val="28"/>
          <w:szCs w:val="28"/>
        </w:rPr>
      </w:pPr>
    </w:p>
    <w:p w14:paraId="7E801D88" w14:textId="77777777" w:rsidR="00063EA8" w:rsidRPr="00900C99" w:rsidRDefault="00063EA8" w:rsidP="00B44318">
      <w:pPr>
        <w:rPr>
          <w:rFonts w:asciiTheme="majorHAnsi" w:hAnsiTheme="majorHAnsi" w:cstheme="majorHAnsi"/>
          <w:sz w:val="28"/>
          <w:szCs w:val="28"/>
        </w:rPr>
      </w:pPr>
    </w:p>
    <w:p w14:paraId="55152510" w14:textId="77777777" w:rsidR="00AF7092" w:rsidRPr="00900C99" w:rsidRDefault="00AF7092" w:rsidP="00B44318">
      <w:pPr>
        <w:rPr>
          <w:rFonts w:asciiTheme="majorHAnsi" w:hAnsiTheme="majorHAnsi" w:cstheme="majorHAnsi"/>
          <w:sz w:val="28"/>
          <w:szCs w:val="28"/>
        </w:rPr>
      </w:pPr>
    </w:p>
    <w:p w14:paraId="40C99CA3" w14:textId="77777777" w:rsidR="001D1C62" w:rsidRPr="00900C99" w:rsidRDefault="00AB57B3" w:rsidP="007E54A1">
      <w:pPr>
        <w:pStyle w:val="Ttulo1"/>
        <w:rPr>
          <w:rFonts w:asciiTheme="majorHAnsi" w:hAnsiTheme="majorHAnsi" w:cstheme="majorHAnsi"/>
        </w:rPr>
      </w:pPr>
      <w:bookmarkStart w:id="2" w:name="_Toc62635362"/>
      <w:r w:rsidRPr="00900C99">
        <w:rPr>
          <w:rFonts w:asciiTheme="majorHAnsi" w:hAnsiTheme="majorHAnsi" w:cstheme="majorHAnsi"/>
        </w:rPr>
        <w:lastRenderedPageBreak/>
        <w:t xml:space="preserve">OBJETIVOS </w:t>
      </w:r>
      <w:r w:rsidR="001D1C62" w:rsidRPr="00900C99">
        <w:rPr>
          <w:rFonts w:asciiTheme="majorHAnsi" w:hAnsiTheme="majorHAnsi" w:cstheme="majorHAnsi"/>
        </w:rPr>
        <w:t>ESPECÍFICOS</w:t>
      </w:r>
      <w:bookmarkEnd w:id="2"/>
    </w:p>
    <w:p w14:paraId="118AFB73" w14:textId="46B1B123" w:rsidR="001D1C62" w:rsidRPr="00900C99" w:rsidRDefault="001D1C62" w:rsidP="00B44318">
      <w:pPr>
        <w:pStyle w:val="Prrafodelista"/>
        <w:numPr>
          <w:ilvl w:val="0"/>
          <w:numId w:val="40"/>
        </w:numPr>
        <w:rPr>
          <w:rFonts w:asciiTheme="majorHAnsi" w:eastAsia="Calibri" w:hAnsiTheme="majorHAnsi" w:cstheme="majorHAnsi"/>
          <w:sz w:val="28"/>
          <w:szCs w:val="28"/>
          <w:lang w:eastAsia="en-US"/>
        </w:rPr>
      </w:pPr>
      <w:r w:rsidRPr="00900C99">
        <w:rPr>
          <w:rFonts w:asciiTheme="majorHAnsi" w:eastAsia="Calibri" w:hAnsiTheme="majorHAnsi" w:cstheme="majorHAnsi"/>
          <w:sz w:val="28"/>
          <w:szCs w:val="28"/>
          <w:lang w:eastAsia="en-US"/>
        </w:rPr>
        <w:t xml:space="preserve">Presentar y divulgar </w:t>
      </w:r>
      <w:r w:rsidR="00DB5605" w:rsidRPr="00900C99">
        <w:rPr>
          <w:rFonts w:asciiTheme="majorHAnsi" w:eastAsia="Calibri" w:hAnsiTheme="majorHAnsi" w:cstheme="majorHAnsi"/>
          <w:sz w:val="28"/>
          <w:szCs w:val="28"/>
          <w:lang w:eastAsia="en-US"/>
        </w:rPr>
        <w:t xml:space="preserve">el </w:t>
      </w:r>
      <w:r w:rsidRPr="00900C99">
        <w:rPr>
          <w:rFonts w:asciiTheme="majorHAnsi" w:eastAsia="Calibri" w:hAnsiTheme="majorHAnsi" w:cstheme="majorHAnsi"/>
          <w:sz w:val="28"/>
          <w:szCs w:val="28"/>
          <w:lang w:eastAsia="en-US"/>
        </w:rPr>
        <w:t>Plan Anticorrupción y de Atención al Ciudadano</w:t>
      </w:r>
      <w:r w:rsidR="003E7756" w:rsidRPr="00900C99">
        <w:rPr>
          <w:rFonts w:asciiTheme="majorHAnsi" w:eastAsia="Calibri" w:hAnsiTheme="majorHAnsi" w:cstheme="majorHAnsi"/>
          <w:sz w:val="28"/>
          <w:szCs w:val="28"/>
          <w:lang w:eastAsia="en-US"/>
        </w:rPr>
        <w:t xml:space="preserve">, </w:t>
      </w:r>
      <w:r w:rsidR="00DB5605" w:rsidRPr="00900C99">
        <w:rPr>
          <w:rFonts w:asciiTheme="majorHAnsi" w:hAnsiTheme="majorHAnsi" w:cstheme="majorHAnsi"/>
          <w:sz w:val="28"/>
          <w:szCs w:val="28"/>
        </w:rPr>
        <w:t>en datos abiertos, con el fin de que sea un documento de fácil consulta para todos los interesados y útil para la gestión de conocimiento</w:t>
      </w:r>
      <w:r w:rsidRPr="00900C99">
        <w:rPr>
          <w:rFonts w:asciiTheme="majorHAnsi" w:eastAsia="Calibri" w:hAnsiTheme="majorHAnsi" w:cstheme="majorHAnsi"/>
          <w:sz w:val="28"/>
          <w:szCs w:val="28"/>
          <w:lang w:eastAsia="en-US"/>
        </w:rPr>
        <w:t>.</w:t>
      </w:r>
    </w:p>
    <w:p w14:paraId="1BDD2347" w14:textId="73C46A59" w:rsidR="001D1C62" w:rsidRPr="00900C99" w:rsidRDefault="00DB5605" w:rsidP="00B44318">
      <w:pPr>
        <w:pStyle w:val="Prrafodelista"/>
        <w:numPr>
          <w:ilvl w:val="0"/>
          <w:numId w:val="40"/>
        </w:numPr>
        <w:rPr>
          <w:rFonts w:asciiTheme="majorHAnsi" w:eastAsia="Calibri" w:hAnsiTheme="majorHAnsi" w:cstheme="majorHAnsi"/>
          <w:sz w:val="28"/>
          <w:szCs w:val="28"/>
          <w:lang w:eastAsia="en-US"/>
        </w:rPr>
      </w:pPr>
      <w:r w:rsidRPr="00900C99">
        <w:rPr>
          <w:rFonts w:asciiTheme="majorHAnsi" w:eastAsia="Calibri" w:hAnsiTheme="majorHAnsi" w:cstheme="majorHAnsi"/>
          <w:sz w:val="28"/>
          <w:szCs w:val="28"/>
          <w:lang w:eastAsia="en-US"/>
        </w:rPr>
        <w:t>Divulgar la actualización</w:t>
      </w:r>
      <w:r w:rsidR="001D1C62" w:rsidRPr="00900C99">
        <w:rPr>
          <w:rFonts w:asciiTheme="majorHAnsi" w:eastAsia="Calibri" w:hAnsiTheme="majorHAnsi" w:cstheme="majorHAnsi"/>
          <w:sz w:val="28"/>
          <w:szCs w:val="28"/>
          <w:lang w:eastAsia="en-US"/>
        </w:rPr>
        <w:t xml:space="preserve"> </w:t>
      </w:r>
      <w:r w:rsidRPr="00900C99">
        <w:rPr>
          <w:rFonts w:asciiTheme="majorHAnsi" w:eastAsia="Calibri" w:hAnsiTheme="majorHAnsi" w:cstheme="majorHAnsi"/>
          <w:sz w:val="28"/>
          <w:szCs w:val="28"/>
          <w:lang w:eastAsia="en-US"/>
        </w:rPr>
        <w:t>del mapa de riesgos de c</w:t>
      </w:r>
      <w:r w:rsidR="001D1C62" w:rsidRPr="00900C99">
        <w:rPr>
          <w:rFonts w:asciiTheme="majorHAnsi" w:eastAsia="Calibri" w:hAnsiTheme="majorHAnsi" w:cstheme="majorHAnsi"/>
          <w:sz w:val="28"/>
          <w:szCs w:val="28"/>
          <w:lang w:eastAsia="en-US"/>
        </w:rPr>
        <w:t>orrupción</w:t>
      </w:r>
      <w:r w:rsidR="00063EA8" w:rsidRPr="00900C99">
        <w:rPr>
          <w:rFonts w:asciiTheme="majorHAnsi" w:eastAsia="Calibri" w:hAnsiTheme="majorHAnsi" w:cstheme="majorHAnsi"/>
          <w:sz w:val="28"/>
          <w:szCs w:val="28"/>
          <w:lang w:eastAsia="en-US"/>
        </w:rPr>
        <w:t xml:space="preserve"> de la G</w:t>
      </w:r>
      <w:r w:rsidRPr="00900C99">
        <w:rPr>
          <w:rFonts w:asciiTheme="majorHAnsi" w:eastAsia="Calibri" w:hAnsiTheme="majorHAnsi" w:cstheme="majorHAnsi"/>
          <w:sz w:val="28"/>
          <w:szCs w:val="28"/>
          <w:lang w:eastAsia="en-US"/>
        </w:rPr>
        <w:t>obernación</w:t>
      </w:r>
      <w:r w:rsidR="001D1C62" w:rsidRPr="00900C99">
        <w:rPr>
          <w:rFonts w:asciiTheme="majorHAnsi" w:eastAsia="Calibri" w:hAnsiTheme="majorHAnsi" w:cstheme="majorHAnsi"/>
          <w:sz w:val="28"/>
          <w:szCs w:val="28"/>
          <w:lang w:eastAsia="en-US"/>
        </w:rPr>
        <w:t xml:space="preserve">, </w:t>
      </w:r>
      <w:r w:rsidRPr="00900C99">
        <w:rPr>
          <w:rFonts w:asciiTheme="majorHAnsi" w:eastAsia="Calibri" w:hAnsiTheme="majorHAnsi" w:cstheme="majorHAnsi"/>
          <w:sz w:val="28"/>
          <w:szCs w:val="28"/>
          <w:lang w:eastAsia="en-US"/>
        </w:rPr>
        <w:t>que define</w:t>
      </w:r>
      <w:r w:rsidR="001D1C62" w:rsidRPr="00900C99">
        <w:rPr>
          <w:rFonts w:asciiTheme="majorHAnsi" w:eastAsia="Calibri" w:hAnsiTheme="majorHAnsi" w:cstheme="majorHAnsi"/>
          <w:sz w:val="28"/>
          <w:szCs w:val="28"/>
          <w:lang w:eastAsia="en-US"/>
        </w:rPr>
        <w:t xml:space="preserve"> acciones de control y de seguimiento, </w:t>
      </w:r>
      <w:r w:rsidRPr="00900C99">
        <w:rPr>
          <w:rFonts w:asciiTheme="majorHAnsi" w:eastAsia="Calibri" w:hAnsiTheme="majorHAnsi" w:cstheme="majorHAnsi"/>
          <w:sz w:val="28"/>
          <w:szCs w:val="28"/>
          <w:lang w:eastAsia="en-US"/>
        </w:rPr>
        <w:t>para gestionar</w:t>
      </w:r>
      <w:r w:rsidR="001D1C62" w:rsidRPr="00900C99">
        <w:rPr>
          <w:rFonts w:asciiTheme="majorHAnsi" w:eastAsia="Calibri" w:hAnsiTheme="majorHAnsi" w:cstheme="majorHAnsi"/>
          <w:sz w:val="28"/>
          <w:szCs w:val="28"/>
          <w:lang w:eastAsia="en-US"/>
        </w:rPr>
        <w:t xml:space="preserve"> la efectividad de dichas acciones.</w:t>
      </w:r>
    </w:p>
    <w:p w14:paraId="0D9F0CA0" w14:textId="77777777" w:rsidR="001D1C62" w:rsidRPr="00900C99" w:rsidRDefault="00DB5605" w:rsidP="00B44318">
      <w:pPr>
        <w:pStyle w:val="Prrafodelista"/>
        <w:numPr>
          <w:ilvl w:val="0"/>
          <w:numId w:val="40"/>
        </w:numPr>
        <w:rPr>
          <w:rFonts w:asciiTheme="majorHAnsi" w:eastAsia="Calibri" w:hAnsiTheme="majorHAnsi" w:cstheme="majorHAnsi"/>
          <w:sz w:val="28"/>
          <w:szCs w:val="28"/>
          <w:lang w:eastAsia="en-US"/>
        </w:rPr>
      </w:pPr>
      <w:r w:rsidRPr="00900C99">
        <w:rPr>
          <w:rFonts w:asciiTheme="majorHAnsi" w:eastAsia="Calibri" w:hAnsiTheme="majorHAnsi" w:cstheme="majorHAnsi"/>
          <w:sz w:val="28"/>
          <w:szCs w:val="28"/>
          <w:lang w:eastAsia="en-US"/>
        </w:rPr>
        <w:t>Mostrar los esfuerzos para f</w:t>
      </w:r>
      <w:r w:rsidR="001D1C62" w:rsidRPr="00900C99">
        <w:rPr>
          <w:rFonts w:asciiTheme="majorHAnsi" w:eastAsia="Calibri" w:hAnsiTheme="majorHAnsi" w:cstheme="majorHAnsi"/>
          <w:sz w:val="28"/>
          <w:szCs w:val="28"/>
          <w:lang w:eastAsia="en-US"/>
        </w:rPr>
        <w:t>acilitar el acceso a los servicios que brinda el Departamento de Risaralda, a través de la racionalización (simplificación, estandarización, eliminación, optimización y automatización) de los trámites existentes.</w:t>
      </w:r>
    </w:p>
    <w:p w14:paraId="29B40196" w14:textId="77777777" w:rsidR="001D1C62" w:rsidRPr="00900C99" w:rsidRDefault="001D1C62" w:rsidP="00B44318">
      <w:pPr>
        <w:pStyle w:val="Prrafodelista"/>
        <w:numPr>
          <w:ilvl w:val="0"/>
          <w:numId w:val="40"/>
        </w:numPr>
        <w:rPr>
          <w:rFonts w:asciiTheme="majorHAnsi" w:eastAsia="Calibri" w:hAnsiTheme="majorHAnsi" w:cstheme="majorHAnsi"/>
          <w:sz w:val="28"/>
          <w:szCs w:val="28"/>
          <w:lang w:eastAsia="en-US"/>
        </w:rPr>
      </w:pPr>
      <w:r w:rsidRPr="00900C99">
        <w:rPr>
          <w:rFonts w:asciiTheme="majorHAnsi" w:eastAsia="Calibri" w:hAnsiTheme="majorHAnsi" w:cstheme="majorHAnsi"/>
          <w:sz w:val="28"/>
          <w:szCs w:val="28"/>
          <w:lang w:eastAsia="en-US"/>
        </w:rPr>
        <w:t xml:space="preserve">Afianzar la relación Estado – Ciudadano mediante </w:t>
      </w:r>
      <w:r w:rsidR="00DB5605" w:rsidRPr="00900C99">
        <w:rPr>
          <w:rFonts w:asciiTheme="majorHAnsi" w:eastAsia="Calibri" w:hAnsiTheme="majorHAnsi" w:cstheme="majorHAnsi"/>
          <w:sz w:val="28"/>
          <w:szCs w:val="28"/>
          <w:lang w:eastAsia="en-US"/>
        </w:rPr>
        <w:t xml:space="preserve">la información de </w:t>
      </w:r>
      <w:r w:rsidRPr="00900C99">
        <w:rPr>
          <w:rFonts w:asciiTheme="majorHAnsi" w:eastAsia="Calibri" w:hAnsiTheme="majorHAnsi" w:cstheme="majorHAnsi"/>
          <w:sz w:val="28"/>
          <w:szCs w:val="28"/>
          <w:lang w:eastAsia="en-US"/>
        </w:rPr>
        <w:t xml:space="preserve">los </w:t>
      </w:r>
      <w:r w:rsidR="00DB5605" w:rsidRPr="00900C99">
        <w:rPr>
          <w:rFonts w:asciiTheme="majorHAnsi" w:eastAsia="Calibri" w:hAnsiTheme="majorHAnsi" w:cstheme="majorHAnsi"/>
          <w:sz w:val="28"/>
          <w:szCs w:val="28"/>
          <w:lang w:eastAsia="en-US"/>
        </w:rPr>
        <w:t xml:space="preserve">esfuerzos y </w:t>
      </w:r>
      <w:r w:rsidRPr="00900C99">
        <w:rPr>
          <w:rFonts w:asciiTheme="majorHAnsi" w:eastAsia="Calibri" w:hAnsiTheme="majorHAnsi" w:cstheme="majorHAnsi"/>
          <w:sz w:val="28"/>
          <w:szCs w:val="28"/>
          <w:lang w:eastAsia="en-US"/>
        </w:rPr>
        <w:t>resultados de la gestión del Departamento de Risaralda</w:t>
      </w:r>
      <w:r w:rsidR="00DB5605" w:rsidRPr="00900C99">
        <w:rPr>
          <w:rFonts w:asciiTheme="majorHAnsi" w:eastAsia="Calibri" w:hAnsiTheme="majorHAnsi" w:cstheme="majorHAnsi"/>
          <w:sz w:val="28"/>
          <w:szCs w:val="28"/>
          <w:lang w:eastAsia="en-US"/>
        </w:rPr>
        <w:t xml:space="preserve"> en el tema de transparencia y lucha contra la corrupción</w:t>
      </w:r>
      <w:r w:rsidRPr="00900C99">
        <w:rPr>
          <w:rFonts w:asciiTheme="majorHAnsi" w:eastAsia="Calibri" w:hAnsiTheme="majorHAnsi" w:cstheme="majorHAnsi"/>
          <w:sz w:val="28"/>
          <w:szCs w:val="28"/>
          <w:lang w:eastAsia="en-US"/>
        </w:rPr>
        <w:t>.</w:t>
      </w:r>
    </w:p>
    <w:p w14:paraId="79AD9874" w14:textId="77777777" w:rsidR="001D1C62" w:rsidRPr="00900C99" w:rsidRDefault="001D1C62" w:rsidP="00B44318">
      <w:pPr>
        <w:pStyle w:val="Prrafodelista"/>
        <w:numPr>
          <w:ilvl w:val="0"/>
          <w:numId w:val="40"/>
        </w:numPr>
        <w:rPr>
          <w:rFonts w:asciiTheme="majorHAnsi" w:hAnsiTheme="majorHAnsi" w:cstheme="majorHAnsi"/>
          <w:sz w:val="28"/>
          <w:szCs w:val="28"/>
        </w:rPr>
      </w:pPr>
      <w:r w:rsidRPr="00900C99">
        <w:rPr>
          <w:rFonts w:asciiTheme="majorHAnsi" w:eastAsia="Calibri" w:hAnsiTheme="majorHAnsi" w:cstheme="majorHAnsi"/>
          <w:sz w:val="28"/>
          <w:szCs w:val="28"/>
          <w:lang w:eastAsia="en-US"/>
        </w:rPr>
        <w:t>Mejorar la calidad y accesibilidad de los trámites y servicios del Departamento de Risaralda, afianzando la cultura de servicio al ciudadano en los servidores públicos y fortaleciendo los canales de atención.</w:t>
      </w:r>
    </w:p>
    <w:p w14:paraId="7B01AC38" w14:textId="77777777" w:rsidR="0089248D" w:rsidRPr="00900C99" w:rsidRDefault="0089248D" w:rsidP="0089248D">
      <w:pPr>
        <w:pStyle w:val="Prrafodelista"/>
        <w:rPr>
          <w:rFonts w:asciiTheme="majorHAnsi" w:eastAsia="Calibri" w:hAnsiTheme="majorHAnsi" w:cstheme="majorHAnsi"/>
          <w:sz w:val="28"/>
          <w:szCs w:val="28"/>
          <w:lang w:eastAsia="en-US"/>
        </w:rPr>
      </w:pPr>
    </w:p>
    <w:p w14:paraId="0A38E9FE" w14:textId="77777777" w:rsidR="0089248D" w:rsidRPr="00900C99" w:rsidRDefault="0089248D" w:rsidP="0089248D">
      <w:pPr>
        <w:pStyle w:val="Prrafodelista"/>
        <w:rPr>
          <w:rFonts w:asciiTheme="majorHAnsi" w:eastAsia="Calibri" w:hAnsiTheme="majorHAnsi" w:cstheme="majorHAnsi"/>
          <w:sz w:val="28"/>
          <w:szCs w:val="28"/>
          <w:lang w:eastAsia="en-US"/>
        </w:rPr>
      </w:pPr>
    </w:p>
    <w:p w14:paraId="29F0E1C7" w14:textId="77777777" w:rsidR="0089248D" w:rsidRPr="00900C99" w:rsidRDefault="0089248D" w:rsidP="0089248D">
      <w:pPr>
        <w:pStyle w:val="Prrafodelista"/>
        <w:rPr>
          <w:rFonts w:asciiTheme="majorHAnsi" w:eastAsia="Calibri" w:hAnsiTheme="majorHAnsi" w:cstheme="majorHAnsi"/>
          <w:sz w:val="28"/>
          <w:szCs w:val="28"/>
          <w:lang w:eastAsia="en-US"/>
        </w:rPr>
      </w:pPr>
    </w:p>
    <w:p w14:paraId="191245B2" w14:textId="77777777" w:rsidR="0089248D" w:rsidRPr="00900C99" w:rsidRDefault="0089248D" w:rsidP="0089248D">
      <w:pPr>
        <w:pStyle w:val="Prrafodelista"/>
        <w:rPr>
          <w:rFonts w:asciiTheme="majorHAnsi" w:hAnsiTheme="majorHAnsi" w:cstheme="majorHAnsi"/>
          <w:sz w:val="28"/>
          <w:szCs w:val="28"/>
        </w:rPr>
      </w:pPr>
    </w:p>
    <w:p w14:paraId="13BE867D" w14:textId="77777777" w:rsidR="001D1C62" w:rsidRPr="00900C99" w:rsidRDefault="001D1C62" w:rsidP="001D1C62">
      <w:pPr>
        <w:pStyle w:val="Ttulo1"/>
        <w:rPr>
          <w:rFonts w:asciiTheme="majorHAnsi" w:hAnsiTheme="majorHAnsi" w:cstheme="majorHAnsi"/>
          <w:szCs w:val="28"/>
        </w:rPr>
      </w:pPr>
      <w:bookmarkStart w:id="3" w:name="_Toc62635363"/>
      <w:r w:rsidRPr="00900C99">
        <w:rPr>
          <w:rFonts w:asciiTheme="majorHAnsi" w:hAnsiTheme="majorHAnsi" w:cstheme="majorHAnsi"/>
          <w:szCs w:val="28"/>
        </w:rPr>
        <w:lastRenderedPageBreak/>
        <w:t>ALCANCE</w:t>
      </w:r>
      <w:bookmarkEnd w:id="3"/>
    </w:p>
    <w:p w14:paraId="0F3A3611" w14:textId="317C644F" w:rsidR="001D1C62" w:rsidRPr="00900C99" w:rsidRDefault="00377A2D" w:rsidP="00C274C1">
      <w:pPr>
        <w:rPr>
          <w:rFonts w:asciiTheme="majorHAnsi" w:hAnsiTheme="majorHAnsi" w:cstheme="majorHAnsi"/>
          <w:sz w:val="28"/>
          <w:szCs w:val="28"/>
        </w:rPr>
      </w:pPr>
      <w:r w:rsidRPr="00900C99">
        <w:rPr>
          <w:rFonts w:asciiTheme="majorHAnsi" w:hAnsiTheme="majorHAnsi" w:cstheme="majorHAnsi"/>
          <w:sz w:val="28"/>
          <w:szCs w:val="28"/>
        </w:rPr>
        <w:t xml:space="preserve">El </w:t>
      </w:r>
      <w:r w:rsidR="00EB7345" w:rsidRPr="00900C99">
        <w:rPr>
          <w:rFonts w:asciiTheme="majorHAnsi" w:hAnsiTheme="majorHAnsi" w:cstheme="majorHAnsi"/>
          <w:sz w:val="28"/>
          <w:szCs w:val="28"/>
        </w:rPr>
        <w:t>Plan Anticorru</w:t>
      </w:r>
      <w:r w:rsidR="00E0209E" w:rsidRPr="00900C99">
        <w:rPr>
          <w:rFonts w:asciiTheme="majorHAnsi" w:hAnsiTheme="majorHAnsi" w:cstheme="majorHAnsi"/>
          <w:sz w:val="28"/>
          <w:szCs w:val="28"/>
        </w:rPr>
        <w:t>pción y de Atención al Ciudadano</w:t>
      </w:r>
      <w:r w:rsidRPr="00900C99">
        <w:rPr>
          <w:rFonts w:asciiTheme="majorHAnsi" w:hAnsiTheme="majorHAnsi" w:cstheme="majorHAnsi"/>
          <w:sz w:val="28"/>
          <w:szCs w:val="28"/>
        </w:rPr>
        <w:t xml:space="preserve">, </w:t>
      </w:r>
      <w:r w:rsidR="001D1C62" w:rsidRPr="00900C99">
        <w:rPr>
          <w:rFonts w:asciiTheme="majorHAnsi" w:hAnsiTheme="majorHAnsi" w:cstheme="majorHAnsi"/>
          <w:sz w:val="28"/>
          <w:szCs w:val="28"/>
        </w:rPr>
        <w:t xml:space="preserve">aplica para todos los servidores públicos (funcionarios y contratistas) </w:t>
      </w:r>
      <w:r w:rsidR="00AE62B5" w:rsidRPr="00900C99">
        <w:rPr>
          <w:rFonts w:asciiTheme="majorHAnsi" w:hAnsiTheme="majorHAnsi" w:cstheme="majorHAnsi"/>
          <w:sz w:val="28"/>
          <w:szCs w:val="28"/>
        </w:rPr>
        <w:t xml:space="preserve">de la administración central del Departamento de Risaralda, </w:t>
      </w:r>
      <w:r w:rsidR="001D1C62" w:rsidRPr="00900C99">
        <w:rPr>
          <w:rFonts w:asciiTheme="majorHAnsi" w:hAnsiTheme="majorHAnsi" w:cstheme="majorHAnsi"/>
          <w:sz w:val="28"/>
          <w:szCs w:val="28"/>
        </w:rPr>
        <w:t>que contribuyen a la ejecución de los procesos en el marco de sus competencias</w:t>
      </w:r>
      <w:r w:rsidR="00B44318" w:rsidRPr="00900C99">
        <w:rPr>
          <w:rFonts w:asciiTheme="majorHAnsi" w:hAnsiTheme="majorHAnsi" w:cstheme="majorHAnsi"/>
          <w:sz w:val="28"/>
          <w:szCs w:val="28"/>
        </w:rPr>
        <w:t>.</w:t>
      </w:r>
      <w:r w:rsidR="001D1C62" w:rsidRPr="00900C99">
        <w:rPr>
          <w:rFonts w:asciiTheme="majorHAnsi" w:hAnsiTheme="majorHAnsi" w:cstheme="majorHAnsi"/>
          <w:sz w:val="28"/>
          <w:szCs w:val="28"/>
        </w:rPr>
        <w:t xml:space="preserve"> </w:t>
      </w:r>
    </w:p>
    <w:p w14:paraId="4738D6AF" w14:textId="77777777" w:rsidR="00464C8E" w:rsidRPr="00900C99" w:rsidRDefault="00464C8E" w:rsidP="00BC39B6">
      <w:pPr>
        <w:pStyle w:val="Ttulo1"/>
        <w:rPr>
          <w:rFonts w:asciiTheme="majorHAnsi" w:hAnsiTheme="majorHAnsi" w:cstheme="majorHAnsi"/>
        </w:rPr>
      </w:pPr>
      <w:bookmarkStart w:id="4" w:name="_Toc62635364"/>
      <w:r w:rsidRPr="00900C99">
        <w:rPr>
          <w:rFonts w:asciiTheme="majorHAnsi" w:hAnsiTheme="majorHAnsi" w:cstheme="majorHAnsi"/>
        </w:rPr>
        <w:t>ANTECEDENTES NORMATIVOS</w:t>
      </w:r>
      <w:bookmarkEnd w:id="4"/>
    </w:p>
    <w:tbl>
      <w:tblPr>
        <w:tblW w:w="9777" w:type="dxa"/>
        <w:tblInd w:w="-436" w:type="dxa"/>
        <w:tblBorders>
          <w:top w:val="nil"/>
          <w:left w:val="nil"/>
          <w:right w:val="nil"/>
        </w:tblBorders>
        <w:shd w:val="clear" w:color="auto" w:fill="FFF2CC" w:themeFill="accent4" w:themeFillTint="33"/>
        <w:tblLayout w:type="fixed"/>
        <w:tblLook w:val="0000" w:firstRow="0" w:lastRow="0" w:firstColumn="0" w:lastColumn="0" w:noHBand="0" w:noVBand="0"/>
      </w:tblPr>
      <w:tblGrid>
        <w:gridCol w:w="2127"/>
        <w:gridCol w:w="3261"/>
        <w:gridCol w:w="4389"/>
      </w:tblGrid>
      <w:tr w:rsidR="00A7299F" w:rsidRPr="00900C99" w14:paraId="6EE137B8" w14:textId="77777777" w:rsidTr="00A7299F">
        <w:tc>
          <w:tcPr>
            <w:tcW w:w="2127" w:type="dxa"/>
            <w:vMerge w:val="restart"/>
            <w:tcBorders>
              <w:top w:val="single" w:sz="8" w:space="0" w:color="FFFFFF"/>
              <w:left w:val="single" w:sz="8" w:space="0" w:color="FFFFFF"/>
              <w:right w:val="single" w:sz="8" w:space="0" w:color="FFFFFF"/>
            </w:tcBorders>
            <w:shd w:val="clear" w:color="auto" w:fill="FFF2CC" w:themeFill="accent4" w:themeFillTint="33"/>
            <w:tcMar>
              <w:top w:w="9" w:type="nil"/>
              <w:left w:w="9" w:type="nil"/>
              <w:right w:w="9" w:type="nil"/>
            </w:tcMar>
            <w:vAlign w:val="center"/>
          </w:tcPr>
          <w:p w14:paraId="6A90CD5D" w14:textId="77777777" w:rsidR="00A7299F" w:rsidRPr="00900C99" w:rsidRDefault="00A7299F" w:rsidP="00D739B6">
            <w:pPr>
              <w:keepNext/>
              <w:tabs>
                <w:tab w:val="left" w:pos="15876"/>
              </w:tabs>
              <w:autoSpaceDE w:val="0"/>
              <w:autoSpaceDN w:val="0"/>
              <w:adjustRightInd w:val="0"/>
              <w:spacing w:after="0" w:line="276" w:lineRule="auto"/>
              <w:jc w:val="center"/>
              <w:rPr>
                <w:rFonts w:asciiTheme="majorHAnsi" w:hAnsiTheme="majorHAnsi" w:cstheme="majorHAnsi"/>
                <w:b/>
                <w:sz w:val="22"/>
                <w:szCs w:val="20"/>
              </w:rPr>
            </w:pPr>
            <w:r w:rsidRPr="00900C99">
              <w:rPr>
                <w:rFonts w:asciiTheme="majorHAnsi" w:hAnsiTheme="majorHAnsi" w:cstheme="majorHAnsi"/>
                <w:b/>
                <w:sz w:val="22"/>
                <w:szCs w:val="20"/>
              </w:rPr>
              <w:t xml:space="preserve">ANTICORRUPCIÓN </w:t>
            </w: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5023682A" w14:textId="098E4504" w:rsidR="00A7299F" w:rsidRPr="00900C99" w:rsidRDefault="00A7299F" w:rsidP="00D739B6">
            <w:pPr>
              <w:keepNext/>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Ley 1474 de 2011</w:t>
            </w:r>
            <w:r w:rsidR="00900C99">
              <w:rPr>
                <w:rFonts w:ascii="Tahoma" w:eastAsia="MS Gothic" w:hAnsi="Tahoma" w:cs="Tahoma"/>
                <w:sz w:val="22"/>
                <w:szCs w:val="20"/>
              </w:rPr>
              <w:t xml:space="preserve"> </w:t>
            </w:r>
            <w:r w:rsidRPr="00900C99">
              <w:rPr>
                <w:rFonts w:asciiTheme="majorHAnsi" w:hAnsiTheme="majorHAnsi" w:cstheme="majorHAnsi"/>
                <w:sz w:val="22"/>
                <w:szCs w:val="20"/>
              </w:rPr>
              <w:t>Estatuto Anticorrupción</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795FE500" w14:textId="77777777" w:rsidR="00A7299F" w:rsidRPr="00900C99" w:rsidRDefault="00A7299F" w:rsidP="00A7299F">
            <w:pPr>
              <w:keepNext/>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Por la cual se dictan normas orientadas a fortalecer los mecanismos de prevención, investigación y sanción de actos de corrupción y la efectividad del control de la gestión pública.</w:t>
            </w:r>
          </w:p>
        </w:tc>
      </w:tr>
      <w:tr w:rsidR="00A7299F" w:rsidRPr="00900C99" w14:paraId="1701A18D" w14:textId="77777777" w:rsidTr="00A7299F">
        <w:tblPrEx>
          <w:tblBorders>
            <w:top w:val="none" w:sz="0" w:space="0" w:color="auto"/>
          </w:tblBorders>
        </w:tblPrEx>
        <w:tc>
          <w:tcPr>
            <w:tcW w:w="2127" w:type="dxa"/>
            <w:vMerge/>
            <w:tcBorders>
              <w:left w:val="single" w:sz="8" w:space="0" w:color="FFFFFF"/>
              <w:right w:val="single" w:sz="8" w:space="0" w:color="FFFFFF"/>
            </w:tcBorders>
            <w:shd w:val="clear" w:color="auto" w:fill="FFF2CC" w:themeFill="accent4" w:themeFillTint="33"/>
            <w:tcMar>
              <w:top w:w="9" w:type="nil"/>
              <w:left w:w="9" w:type="nil"/>
              <w:right w:w="9" w:type="nil"/>
            </w:tcMar>
            <w:vAlign w:val="center"/>
          </w:tcPr>
          <w:p w14:paraId="51237E76" w14:textId="77777777" w:rsidR="00A7299F" w:rsidRPr="00900C99" w:rsidRDefault="00A7299F" w:rsidP="00D739B6">
            <w:pPr>
              <w:autoSpaceDE w:val="0"/>
              <w:autoSpaceDN w:val="0"/>
              <w:adjustRightInd w:val="0"/>
              <w:spacing w:after="0" w:line="276" w:lineRule="auto"/>
              <w:jc w:val="center"/>
              <w:rPr>
                <w:rFonts w:asciiTheme="majorHAnsi" w:hAnsiTheme="majorHAnsi" w:cstheme="majorHAnsi"/>
                <w:b/>
                <w:sz w:val="22"/>
                <w:szCs w:val="20"/>
              </w:rPr>
            </w:pP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59B74F01" w14:textId="2031A682" w:rsidR="00A7299F" w:rsidRPr="00900C99" w:rsidRDefault="00A7299F" w:rsidP="001F3ECD">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 xml:space="preserve">Ley </w:t>
            </w:r>
            <w:r w:rsidR="001F3ECD" w:rsidRPr="00900C99">
              <w:rPr>
                <w:rFonts w:asciiTheme="majorHAnsi" w:hAnsiTheme="majorHAnsi" w:cstheme="majorHAnsi"/>
                <w:sz w:val="22"/>
                <w:szCs w:val="20"/>
              </w:rPr>
              <w:t>1952 de 2018</w:t>
            </w:r>
            <w:r w:rsidR="00900C99">
              <w:rPr>
                <w:rFonts w:ascii="Tahoma" w:eastAsia="MS Gothic" w:hAnsi="Tahoma" w:cs="Tahoma"/>
                <w:sz w:val="22"/>
                <w:szCs w:val="20"/>
              </w:rPr>
              <w:t xml:space="preserve"> </w:t>
            </w:r>
            <w:r w:rsidRPr="00900C99">
              <w:rPr>
                <w:rFonts w:asciiTheme="majorHAnsi" w:hAnsiTheme="majorHAnsi" w:cstheme="majorHAnsi"/>
                <w:sz w:val="22"/>
                <w:szCs w:val="20"/>
              </w:rPr>
              <w:t>Código Único Disciplinario</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685EC6E8" w14:textId="39C74811" w:rsidR="00A7299F" w:rsidRPr="00900C99" w:rsidRDefault="00A7299F" w:rsidP="001F3ECD">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 xml:space="preserve">Por la cual se expide el Código </w:t>
            </w:r>
            <w:r w:rsidR="001F3ECD" w:rsidRPr="00900C99">
              <w:rPr>
                <w:rFonts w:asciiTheme="majorHAnsi" w:hAnsiTheme="majorHAnsi" w:cstheme="majorHAnsi"/>
                <w:sz w:val="22"/>
                <w:szCs w:val="20"/>
              </w:rPr>
              <w:t xml:space="preserve">General </w:t>
            </w:r>
            <w:r w:rsidRPr="00900C99">
              <w:rPr>
                <w:rFonts w:asciiTheme="majorHAnsi" w:hAnsiTheme="majorHAnsi" w:cstheme="majorHAnsi"/>
                <w:sz w:val="22"/>
                <w:szCs w:val="20"/>
              </w:rPr>
              <w:t>Disciplinario</w:t>
            </w:r>
            <w:r w:rsidR="001F3ECD" w:rsidRPr="00900C99">
              <w:rPr>
                <w:rFonts w:asciiTheme="majorHAnsi" w:hAnsiTheme="majorHAnsi" w:cstheme="majorHAnsi"/>
                <w:sz w:val="22"/>
                <w:szCs w:val="20"/>
              </w:rPr>
              <w:t>, se deroga la ley 734 de 2002 y algunas disposiciones de la ley 1474 de 2011, relacionadas con el derecho disciplinario.</w:t>
            </w:r>
          </w:p>
        </w:tc>
      </w:tr>
      <w:tr w:rsidR="00A7299F" w:rsidRPr="00900C99" w14:paraId="6B08C889" w14:textId="77777777" w:rsidTr="00A7299F">
        <w:tblPrEx>
          <w:tblBorders>
            <w:top w:val="none" w:sz="0" w:space="0" w:color="auto"/>
          </w:tblBorders>
        </w:tblPrEx>
        <w:tc>
          <w:tcPr>
            <w:tcW w:w="2127" w:type="dxa"/>
            <w:vMerge/>
            <w:tcBorders>
              <w:left w:val="single" w:sz="8" w:space="0" w:color="FFFFFF"/>
              <w:right w:val="single" w:sz="8" w:space="0" w:color="FFFFFF"/>
            </w:tcBorders>
            <w:shd w:val="clear" w:color="auto" w:fill="FFF2CC" w:themeFill="accent4" w:themeFillTint="33"/>
            <w:tcMar>
              <w:top w:w="9" w:type="nil"/>
              <w:left w:w="9" w:type="nil"/>
              <w:right w:w="9" w:type="nil"/>
            </w:tcMar>
            <w:vAlign w:val="center"/>
          </w:tcPr>
          <w:p w14:paraId="349F6DF3" w14:textId="77777777" w:rsidR="00A7299F" w:rsidRPr="00900C99" w:rsidRDefault="00A7299F" w:rsidP="00D739B6">
            <w:pPr>
              <w:autoSpaceDE w:val="0"/>
              <w:autoSpaceDN w:val="0"/>
              <w:adjustRightInd w:val="0"/>
              <w:spacing w:after="0" w:line="276" w:lineRule="auto"/>
              <w:jc w:val="center"/>
              <w:rPr>
                <w:rFonts w:asciiTheme="majorHAnsi" w:hAnsiTheme="majorHAnsi" w:cstheme="majorHAnsi"/>
                <w:b/>
                <w:sz w:val="22"/>
                <w:szCs w:val="20"/>
              </w:rPr>
            </w:pP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6349C0F1" w14:textId="5DC1096C" w:rsidR="00A7299F" w:rsidRPr="00900C99" w:rsidRDefault="00A7299F" w:rsidP="00D739B6">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Ley 599 de 2000</w:t>
            </w:r>
            <w:r w:rsidR="00900C99">
              <w:rPr>
                <w:rFonts w:ascii="Tahoma" w:eastAsia="MS Gothic" w:hAnsi="Tahoma" w:cs="Tahoma"/>
                <w:sz w:val="22"/>
                <w:szCs w:val="20"/>
              </w:rPr>
              <w:t xml:space="preserve"> </w:t>
            </w:r>
            <w:r w:rsidRPr="00900C99">
              <w:rPr>
                <w:rFonts w:asciiTheme="majorHAnsi" w:hAnsiTheme="majorHAnsi" w:cstheme="majorHAnsi"/>
                <w:sz w:val="22"/>
                <w:szCs w:val="20"/>
              </w:rPr>
              <w:t>Código Penal</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1F7BCA33" w14:textId="77777777" w:rsidR="00A7299F" w:rsidRPr="00900C99" w:rsidRDefault="00A7299F"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Por la cual se expide el Código Penal.</w:t>
            </w:r>
          </w:p>
        </w:tc>
      </w:tr>
      <w:tr w:rsidR="00A7299F" w:rsidRPr="00900C99" w14:paraId="66EB3F09" w14:textId="77777777" w:rsidTr="00A7299F">
        <w:tblPrEx>
          <w:tblBorders>
            <w:top w:val="none" w:sz="0" w:space="0" w:color="auto"/>
          </w:tblBorders>
        </w:tblPrEx>
        <w:tc>
          <w:tcPr>
            <w:tcW w:w="2127" w:type="dxa"/>
            <w:vMerge/>
            <w:tcBorders>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3E40C70A" w14:textId="77777777" w:rsidR="00A7299F" w:rsidRPr="00900C99" w:rsidRDefault="00A7299F" w:rsidP="00D739B6">
            <w:pPr>
              <w:autoSpaceDE w:val="0"/>
              <w:autoSpaceDN w:val="0"/>
              <w:adjustRightInd w:val="0"/>
              <w:spacing w:after="0" w:line="276" w:lineRule="auto"/>
              <w:jc w:val="center"/>
              <w:rPr>
                <w:rFonts w:asciiTheme="majorHAnsi" w:hAnsiTheme="majorHAnsi" w:cstheme="majorHAnsi"/>
                <w:b/>
                <w:sz w:val="22"/>
                <w:szCs w:val="20"/>
              </w:rPr>
            </w:pP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5620AB37" w14:textId="36666C16" w:rsidR="00A7299F" w:rsidRPr="00900C99" w:rsidRDefault="00A7299F" w:rsidP="00D739B6">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Decreto 124 de 2016</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3E553BFD" w14:textId="0EE8362E" w:rsidR="00A7299F" w:rsidRPr="00900C99" w:rsidRDefault="00A7299F"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Por el cual se sustituye el Titulo 4 de la Parte 1 del Libro 2 del Decreto 1081 de 2015, relativo al "Plan Anticorrupción y de Atención al Ciudadano.</w:t>
            </w:r>
          </w:p>
        </w:tc>
      </w:tr>
      <w:tr w:rsidR="00BC39B6" w:rsidRPr="00900C99" w14:paraId="63CDC619" w14:textId="77777777" w:rsidTr="00A7299F">
        <w:tblPrEx>
          <w:tblBorders>
            <w:top w:val="none" w:sz="0" w:space="0" w:color="auto"/>
          </w:tblBorders>
        </w:tblPrEx>
        <w:tc>
          <w:tcPr>
            <w:tcW w:w="2127" w:type="dxa"/>
            <w:vMerge w:val="restart"/>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4B0230F2" w14:textId="77777777" w:rsidR="00BC39B6" w:rsidRPr="00900C99" w:rsidRDefault="00BC39B6" w:rsidP="00D739B6">
            <w:pPr>
              <w:autoSpaceDE w:val="0"/>
              <w:autoSpaceDN w:val="0"/>
              <w:adjustRightInd w:val="0"/>
              <w:spacing w:after="0" w:line="276" w:lineRule="auto"/>
              <w:jc w:val="center"/>
              <w:rPr>
                <w:rFonts w:asciiTheme="majorHAnsi" w:hAnsiTheme="majorHAnsi" w:cstheme="majorHAnsi"/>
                <w:b/>
                <w:sz w:val="22"/>
                <w:szCs w:val="20"/>
              </w:rPr>
            </w:pPr>
            <w:r w:rsidRPr="00900C99">
              <w:rPr>
                <w:rFonts w:asciiTheme="majorHAnsi" w:hAnsiTheme="majorHAnsi" w:cstheme="majorHAnsi"/>
                <w:b/>
                <w:sz w:val="22"/>
                <w:szCs w:val="20"/>
              </w:rPr>
              <w:t>RACIONALIZACIÓN DE TRÁMITES</w:t>
            </w: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2E1C9373" w14:textId="6F568995" w:rsidR="00BC39B6" w:rsidRPr="00900C99" w:rsidRDefault="00BC39B6" w:rsidP="00D739B6">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 Decreto Ley 019 de 2012</w:t>
            </w:r>
            <w:r w:rsidR="00900C99">
              <w:rPr>
                <w:rFonts w:ascii="Tahoma" w:eastAsia="MS Gothic" w:hAnsi="Tahoma" w:cs="Tahoma"/>
                <w:sz w:val="22"/>
                <w:szCs w:val="20"/>
              </w:rPr>
              <w:t xml:space="preserve"> </w:t>
            </w:r>
            <w:r w:rsidRPr="00900C99">
              <w:rPr>
                <w:rFonts w:asciiTheme="majorHAnsi" w:hAnsiTheme="majorHAnsi" w:cstheme="majorHAnsi"/>
                <w:sz w:val="22"/>
                <w:szCs w:val="20"/>
              </w:rPr>
              <w:t>Decreto Antitrámites</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19516CF6" w14:textId="77777777" w:rsidR="00BC39B6" w:rsidRPr="00900C99" w:rsidRDefault="00BC39B6"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Por el cual se dictan normas para suprimir o reformar regulaciones, procedimientos y trámites innecesarios existentes en la Administración Pública</w:t>
            </w:r>
          </w:p>
        </w:tc>
      </w:tr>
      <w:tr w:rsidR="00BC39B6" w:rsidRPr="00900C99" w14:paraId="5B37BBFB" w14:textId="77777777" w:rsidTr="00A7299F">
        <w:tblPrEx>
          <w:tblBorders>
            <w:top w:val="none" w:sz="0" w:space="0" w:color="auto"/>
          </w:tblBorders>
        </w:tblPrEx>
        <w:tc>
          <w:tcPr>
            <w:tcW w:w="2127" w:type="dxa"/>
            <w:vMerge/>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683597C7" w14:textId="77777777" w:rsidR="00BC39B6" w:rsidRPr="00900C99" w:rsidRDefault="00BC39B6" w:rsidP="00D739B6">
            <w:pPr>
              <w:autoSpaceDE w:val="0"/>
              <w:autoSpaceDN w:val="0"/>
              <w:adjustRightInd w:val="0"/>
              <w:spacing w:after="0" w:line="276" w:lineRule="auto"/>
              <w:jc w:val="center"/>
              <w:rPr>
                <w:rFonts w:asciiTheme="majorHAnsi" w:hAnsiTheme="majorHAnsi" w:cstheme="majorHAnsi"/>
                <w:b/>
                <w:sz w:val="22"/>
                <w:szCs w:val="20"/>
              </w:rPr>
            </w:pP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6B0CA04E" w14:textId="65E91D73" w:rsidR="00BC39B6" w:rsidRPr="00900C99" w:rsidRDefault="00BC39B6" w:rsidP="00D739B6">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Ley 962 de 2005 Ley Antitrámites</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5E6EC992" w14:textId="77777777" w:rsidR="00BC39B6" w:rsidRPr="00900C99" w:rsidRDefault="00BC39B6"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Por la cual se dictan disposiciones sobre racionalización de trámites y procedimientos administrativos de los organismos y entidades del Estado y de los particulares que ejercen funciones públicas o prestan servicios públicos.</w:t>
            </w:r>
          </w:p>
        </w:tc>
      </w:tr>
      <w:tr w:rsidR="00A7299F" w:rsidRPr="00900C99" w14:paraId="32FFBD34" w14:textId="77777777" w:rsidTr="00063EA8">
        <w:tblPrEx>
          <w:tblBorders>
            <w:top w:val="none" w:sz="0" w:space="0" w:color="auto"/>
          </w:tblBorders>
        </w:tblPrEx>
        <w:tc>
          <w:tcPr>
            <w:tcW w:w="2127" w:type="dxa"/>
            <w:vMerge w:val="restart"/>
            <w:tcBorders>
              <w:top w:val="single" w:sz="8" w:space="0" w:color="FFFFFF"/>
              <w:left w:val="single" w:sz="8" w:space="0" w:color="FFFFFF"/>
              <w:right w:val="single" w:sz="8" w:space="0" w:color="FFFFFF"/>
            </w:tcBorders>
            <w:shd w:val="clear" w:color="auto" w:fill="FFF2CC" w:themeFill="accent4" w:themeFillTint="33"/>
            <w:tcMar>
              <w:top w:w="9" w:type="nil"/>
              <w:left w:w="9" w:type="nil"/>
              <w:right w:w="9" w:type="nil"/>
            </w:tcMar>
            <w:vAlign w:val="center"/>
          </w:tcPr>
          <w:p w14:paraId="04337324" w14:textId="77777777" w:rsidR="00A7299F" w:rsidRPr="00900C99" w:rsidRDefault="00A7299F" w:rsidP="00D739B6">
            <w:pPr>
              <w:autoSpaceDE w:val="0"/>
              <w:autoSpaceDN w:val="0"/>
              <w:adjustRightInd w:val="0"/>
              <w:spacing w:after="0" w:line="276" w:lineRule="auto"/>
              <w:jc w:val="center"/>
              <w:rPr>
                <w:rFonts w:asciiTheme="majorHAnsi" w:hAnsiTheme="majorHAnsi" w:cstheme="majorHAnsi"/>
                <w:b/>
                <w:sz w:val="22"/>
                <w:szCs w:val="20"/>
              </w:rPr>
            </w:pPr>
            <w:r w:rsidRPr="00900C99">
              <w:rPr>
                <w:rFonts w:asciiTheme="majorHAnsi" w:hAnsiTheme="majorHAnsi" w:cstheme="majorHAnsi"/>
                <w:b/>
                <w:sz w:val="22"/>
                <w:szCs w:val="20"/>
              </w:rPr>
              <w:lastRenderedPageBreak/>
              <w:t>RENDICIÓN DE CUENTAS</w:t>
            </w: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44D4CF38" w14:textId="321EB157" w:rsidR="00A7299F" w:rsidRPr="00900C99" w:rsidRDefault="00A7299F" w:rsidP="00D739B6">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Ley 1757 de 2015</w:t>
            </w:r>
            <w:r w:rsidR="00900C99">
              <w:rPr>
                <w:rFonts w:ascii="Tahoma" w:eastAsia="MS Gothic" w:hAnsi="Tahoma" w:cs="Tahoma"/>
                <w:sz w:val="22"/>
                <w:szCs w:val="20"/>
              </w:rPr>
              <w:t xml:space="preserve"> </w:t>
            </w:r>
            <w:r w:rsidRPr="00900C99">
              <w:rPr>
                <w:rFonts w:asciiTheme="majorHAnsi" w:hAnsiTheme="majorHAnsi" w:cstheme="majorHAnsi"/>
                <w:sz w:val="22"/>
                <w:szCs w:val="20"/>
              </w:rPr>
              <w:t>Promoción y protección al derecho a la Participación ciudadana</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331E7874" w14:textId="77777777" w:rsidR="00A7299F" w:rsidRPr="00900C99" w:rsidRDefault="00A7299F"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Por la cual se dictan disposiciones en materia de promoción y protección del derecho a la participación democrática.</w:t>
            </w:r>
          </w:p>
        </w:tc>
      </w:tr>
      <w:tr w:rsidR="00A7299F" w:rsidRPr="00900C99" w14:paraId="696EC8A1" w14:textId="77777777" w:rsidTr="00063EA8">
        <w:tblPrEx>
          <w:tblBorders>
            <w:top w:val="none" w:sz="0" w:space="0" w:color="auto"/>
          </w:tblBorders>
        </w:tblPrEx>
        <w:tc>
          <w:tcPr>
            <w:tcW w:w="2127" w:type="dxa"/>
            <w:vMerge/>
            <w:tcBorders>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4190809B" w14:textId="77777777" w:rsidR="00A7299F" w:rsidRPr="00900C99" w:rsidRDefault="00A7299F" w:rsidP="00D739B6">
            <w:pPr>
              <w:autoSpaceDE w:val="0"/>
              <w:autoSpaceDN w:val="0"/>
              <w:adjustRightInd w:val="0"/>
              <w:spacing w:after="0" w:line="276" w:lineRule="auto"/>
              <w:jc w:val="center"/>
              <w:rPr>
                <w:rFonts w:asciiTheme="majorHAnsi" w:hAnsiTheme="majorHAnsi" w:cstheme="majorHAnsi"/>
                <w:b/>
                <w:sz w:val="22"/>
                <w:szCs w:val="20"/>
              </w:rPr>
            </w:pP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5FA29592" w14:textId="7BDA1E8D" w:rsidR="00A7299F" w:rsidRPr="00900C99" w:rsidRDefault="00A7299F" w:rsidP="00D739B6">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CONPES 3654 de 2010</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7B50E504" w14:textId="58B4EC41" w:rsidR="00A7299F" w:rsidRPr="00900C99" w:rsidRDefault="00A7299F"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Política de rendición de cuentas de la rama ejecutiva a los ciudadanos.</w:t>
            </w:r>
          </w:p>
        </w:tc>
      </w:tr>
      <w:tr w:rsidR="00BC39B6" w:rsidRPr="00900C99" w14:paraId="575A9B71" w14:textId="77777777" w:rsidTr="00A7299F">
        <w:tblPrEx>
          <w:tblBorders>
            <w:top w:val="none" w:sz="0" w:space="0" w:color="auto"/>
          </w:tblBorders>
        </w:tblPrEx>
        <w:tc>
          <w:tcPr>
            <w:tcW w:w="2127" w:type="dxa"/>
            <w:vMerge w:val="restart"/>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180A3D2C" w14:textId="77777777" w:rsidR="00BC39B6" w:rsidRPr="00900C99" w:rsidRDefault="00BC39B6" w:rsidP="00D739B6">
            <w:pPr>
              <w:autoSpaceDE w:val="0"/>
              <w:autoSpaceDN w:val="0"/>
              <w:adjustRightInd w:val="0"/>
              <w:spacing w:after="0" w:line="276" w:lineRule="auto"/>
              <w:jc w:val="center"/>
              <w:rPr>
                <w:rFonts w:asciiTheme="majorHAnsi" w:hAnsiTheme="majorHAnsi" w:cstheme="majorHAnsi"/>
                <w:b/>
                <w:sz w:val="22"/>
                <w:szCs w:val="20"/>
              </w:rPr>
            </w:pPr>
            <w:r w:rsidRPr="00900C99">
              <w:rPr>
                <w:rFonts w:asciiTheme="majorHAnsi" w:hAnsiTheme="majorHAnsi" w:cstheme="majorHAnsi"/>
                <w:b/>
                <w:sz w:val="22"/>
                <w:szCs w:val="20"/>
              </w:rPr>
              <w:t>ACCESO A LA INFORMACIÓN PÚBLICA</w:t>
            </w: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5BD98D2F" w14:textId="5D1A15CB" w:rsidR="00BC39B6" w:rsidRPr="00900C99" w:rsidRDefault="00BC39B6" w:rsidP="00D739B6">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Ley 1712 de 2014</w:t>
            </w:r>
            <w:r w:rsidR="00900C99">
              <w:rPr>
                <w:rFonts w:ascii="Tahoma" w:eastAsia="MS Gothic" w:hAnsi="Tahoma" w:cs="Tahoma"/>
                <w:sz w:val="22"/>
                <w:szCs w:val="20"/>
              </w:rPr>
              <w:t xml:space="preserve"> </w:t>
            </w:r>
            <w:r w:rsidRPr="00900C99">
              <w:rPr>
                <w:rFonts w:asciiTheme="majorHAnsi" w:hAnsiTheme="majorHAnsi" w:cstheme="majorHAnsi"/>
                <w:sz w:val="22"/>
                <w:szCs w:val="20"/>
              </w:rPr>
              <w:t>Derecho de Acceso a la Información Pública</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440A39DD" w14:textId="77777777" w:rsidR="00BC39B6" w:rsidRPr="00900C99" w:rsidRDefault="00BC39B6"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 xml:space="preserve">Por medio de la cual se crea la Ley de Transparencia y del Derecho de Acceso a la Información Pública Nacional y se dictan otras disposiciones </w:t>
            </w:r>
          </w:p>
        </w:tc>
      </w:tr>
      <w:tr w:rsidR="00BC39B6" w:rsidRPr="00900C99" w14:paraId="04BCFABE" w14:textId="77777777" w:rsidTr="00A7299F">
        <w:tblPrEx>
          <w:tblBorders>
            <w:top w:val="none" w:sz="0" w:space="0" w:color="auto"/>
          </w:tblBorders>
        </w:tblPrEx>
        <w:tc>
          <w:tcPr>
            <w:tcW w:w="2127" w:type="dxa"/>
            <w:vMerge/>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4A0A14D1" w14:textId="77777777" w:rsidR="00BC39B6" w:rsidRPr="00900C99" w:rsidRDefault="00BC39B6" w:rsidP="00D739B6">
            <w:pPr>
              <w:autoSpaceDE w:val="0"/>
              <w:autoSpaceDN w:val="0"/>
              <w:adjustRightInd w:val="0"/>
              <w:spacing w:after="0" w:line="276" w:lineRule="auto"/>
              <w:jc w:val="center"/>
              <w:rPr>
                <w:rFonts w:asciiTheme="majorHAnsi" w:hAnsiTheme="majorHAnsi" w:cstheme="majorHAnsi"/>
                <w:sz w:val="22"/>
                <w:szCs w:val="20"/>
              </w:rPr>
            </w:pP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7FCD7CCC" w14:textId="77777777" w:rsidR="00BC39B6" w:rsidRPr="00900C99" w:rsidRDefault="00BC39B6" w:rsidP="00D739B6">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Decreto 1081 de 2015</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0939AD60" w14:textId="77777777" w:rsidR="00BC39B6" w:rsidRPr="00900C99" w:rsidRDefault="00BC39B6"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Disposiciones generales en materia de transparencia y del derecho de acceso a la información pública nacional</w:t>
            </w:r>
          </w:p>
        </w:tc>
      </w:tr>
      <w:tr w:rsidR="00BC39B6" w:rsidRPr="00900C99" w14:paraId="7AA0CD42" w14:textId="77777777" w:rsidTr="00A7299F">
        <w:tblPrEx>
          <w:tblBorders>
            <w:top w:val="none" w:sz="0" w:space="0" w:color="auto"/>
          </w:tblBorders>
        </w:tblPrEx>
        <w:tc>
          <w:tcPr>
            <w:tcW w:w="2127" w:type="dxa"/>
            <w:vMerge w:val="restart"/>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60EC0DB5" w14:textId="77777777" w:rsidR="00BC39B6" w:rsidRPr="00900C99" w:rsidRDefault="00BC39B6" w:rsidP="00D739B6">
            <w:pPr>
              <w:autoSpaceDE w:val="0"/>
              <w:autoSpaceDN w:val="0"/>
              <w:adjustRightInd w:val="0"/>
              <w:spacing w:after="0" w:line="276" w:lineRule="auto"/>
              <w:jc w:val="center"/>
              <w:rPr>
                <w:rFonts w:asciiTheme="majorHAnsi" w:hAnsiTheme="majorHAnsi" w:cstheme="majorHAnsi"/>
                <w:b/>
                <w:sz w:val="22"/>
                <w:szCs w:val="20"/>
              </w:rPr>
            </w:pPr>
            <w:r w:rsidRPr="00900C99">
              <w:rPr>
                <w:rFonts w:asciiTheme="majorHAnsi" w:hAnsiTheme="majorHAnsi" w:cstheme="majorHAnsi"/>
                <w:b/>
                <w:sz w:val="22"/>
                <w:szCs w:val="20"/>
              </w:rPr>
              <w:t xml:space="preserve">SERVICIO AL CIUDADANO </w:t>
            </w: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5AD6CBEB" w14:textId="02E82376" w:rsidR="00BC39B6" w:rsidRPr="00900C99" w:rsidRDefault="00BC39B6" w:rsidP="00900C99">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Ley 1755 de 2015</w:t>
            </w:r>
            <w:r w:rsidR="00900C99">
              <w:rPr>
                <w:rFonts w:asciiTheme="majorHAnsi" w:hAnsiTheme="majorHAnsi" w:cstheme="majorHAnsi"/>
                <w:sz w:val="22"/>
                <w:szCs w:val="20"/>
              </w:rPr>
              <w:t xml:space="preserve"> </w:t>
            </w:r>
            <w:r w:rsidRPr="00900C99">
              <w:rPr>
                <w:rFonts w:asciiTheme="majorHAnsi" w:hAnsiTheme="majorHAnsi" w:cstheme="majorHAnsi"/>
                <w:sz w:val="22"/>
                <w:szCs w:val="20"/>
              </w:rPr>
              <w:t>Derecho fundamental de petición</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7D59D72D" w14:textId="77777777" w:rsidR="00BC39B6" w:rsidRPr="00900C99" w:rsidRDefault="00BC39B6" w:rsidP="00A7299F">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Por medio de la cual se regula el Derecho Fundamental de Petición y se sustituye un título del Código de Procedimiento Administrativo y de lo Contencioso Administrativo.</w:t>
            </w:r>
          </w:p>
        </w:tc>
      </w:tr>
      <w:tr w:rsidR="00BC39B6" w:rsidRPr="00900C99" w14:paraId="57D66763" w14:textId="77777777" w:rsidTr="00A7299F">
        <w:tc>
          <w:tcPr>
            <w:tcW w:w="2127" w:type="dxa"/>
            <w:vMerge/>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05EF5D2F" w14:textId="77777777" w:rsidR="00BC39B6" w:rsidRPr="00900C99" w:rsidRDefault="00BC39B6" w:rsidP="00D739B6">
            <w:pPr>
              <w:autoSpaceDE w:val="0"/>
              <w:autoSpaceDN w:val="0"/>
              <w:adjustRightInd w:val="0"/>
              <w:spacing w:after="0" w:line="276" w:lineRule="auto"/>
              <w:jc w:val="center"/>
              <w:rPr>
                <w:rFonts w:asciiTheme="majorHAnsi" w:hAnsiTheme="majorHAnsi" w:cstheme="majorHAnsi"/>
                <w:sz w:val="22"/>
                <w:szCs w:val="20"/>
              </w:rPr>
            </w:pPr>
          </w:p>
        </w:tc>
        <w:tc>
          <w:tcPr>
            <w:tcW w:w="3261"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4AD67F75" w14:textId="1EA523AF" w:rsidR="00BC39B6" w:rsidRPr="00900C99" w:rsidRDefault="00BC39B6" w:rsidP="003C4A3D">
            <w:pPr>
              <w:autoSpaceDE w:val="0"/>
              <w:autoSpaceDN w:val="0"/>
              <w:adjustRightInd w:val="0"/>
              <w:spacing w:after="0" w:line="276" w:lineRule="auto"/>
              <w:jc w:val="center"/>
              <w:rPr>
                <w:rFonts w:asciiTheme="majorHAnsi" w:hAnsiTheme="majorHAnsi" w:cstheme="majorHAnsi"/>
                <w:sz w:val="22"/>
                <w:szCs w:val="20"/>
              </w:rPr>
            </w:pPr>
            <w:r w:rsidRPr="00900C99">
              <w:rPr>
                <w:rFonts w:asciiTheme="majorHAnsi" w:hAnsiTheme="majorHAnsi" w:cstheme="majorHAnsi"/>
                <w:sz w:val="22"/>
                <w:szCs w:val="20"/>
              </w:rPr>
              <w:t>CONPES 3785 de 2015</w:t>
            </w:r>
          </w:p>
        </w:tc>
        <w:tc>
          <w:tcPr>
            <w:tcW w:w="4389"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9" w:type="nil"/>
              <w:left w:w="9" w:type="nil"/>
              <w:right w:w="9" w:type="nil"/>
            </w:tcMar>
            <w:vAlign w:val="center"/>
          </w:tcPr>
          <w:p w14:paraId="21E48BDD" w14:textId="0330BA6C" w:rsidR="00BC39B6" w:rsidRPr="00900C99" w:rsidRDefault="003C4A3D" w:rsidP="003C4A3D">
            <w:pPr>
              <w:autoSpaceDE w:val="0"/>
              <w:autoSpaceDN w:val="0"/>
              <w:adjustRightInd w:val="0"/>
              <w:spacing w:after="0" w:line="276" w:lineRule="auto"/>
              <w:rPr>
                <w:rFonts w:asciiTheme="majorHAnsi" w:hAnsiTheme="majorHAnsi" w:cstheme="majorHAnsi"/>
                <w:sz w:val="22"/>
                <w:szCs w:val="20"/>
              </w:rPr>
            </w:pPr>
            <w:r w:rsidRPr="00900C99">
              <w:rPr>
                <w:rFonts w:asciiTheme="majorHAnsi" w:hAnsiTheme="majorHAnsi" w:cstheme="majorHAnsi"/>
                <w:sz w:val="22"/>
                <w:szCs w:val="20"/>
              </w:rPr>
              <w:t>Política Nacional de Eficiencia Administrativa al Servicio del Ciudadano</w:t>
            </w:r>
            <w:r w:rsidR="00BC39B6" w:rsidRPr="00900C99">
              <w:rPr>
                <w:rFonts w:asciiTheme="majorHAnsi" w:hAnsiTheme="majorHAnsi" w:cstheme="majorHAnsi"/>
                <w:sz w:val="22"/>
                <w:szCs w:val="20"/>
              </w:rPr>
              <w:t> </w:t>
            </w:r>
          </w:p>
        </w:tc>
      </w:tr>
    </w:tbl>
    <w:p w14:paraId="26AFE5CD" w14:textId="77777777" w:rsidR="00F20994" w:rsidRPr="00900C99" w:rsidRDefault="00F20994" w:rsidP="00EB7345">
      <w:pPr>
        <w:pStyle w:val="Ttulo1"/>
        <w:rPr>
          <w:rFonts w:asciiTheme="majorHAnsi" w:hAnsiTheme="majorHAnsi" w:cstheme="majorHAnsi"/>
        </w:rPr>
      </w:pPr>
    </w:p>
    <w:p w14:paraId="2E47D7F6" w14:textId="77777777" w:rsidR="00852736" w:rsidRPr="00900C99" w:rsidRDefault="00DB5605" w:rsidP="00EB7345">
      <w:pPr>
        <w:pStyle w:val="Ttulo1"/>
        <w:rPr>
          <w:rFonts w:asciiTheme="majorHAnsi" w:hAnsiTheme="majorHAnsi" w:cstheme="majorHAnsi"/>
          <w:szCs w:val="28"/>
        </w:rPr>
      </w:pPr>
      <w:bookmarkStart w:id="5" w:name="_Toc62635365"/>
      <w:r w:rsidRPr="00900C99">
        <w:rPr>
          <w:rFonts w:asciiTheme="majorHAnsi" w:hAnsiTheme="majorHAnsi" w:cstheme="majorHAnsi"/>
          <w:szCs w:val="28"/>
        </w:rPr>
        <w:t>POLÍTICA DE ADMINISTRACIÓN DEL RIESGO</w:t>
      </w:r>
      <w:r w:rsidRPr="00900C99">
        <w:rPr>
          <w:rFonts w:asciiTheme="majorHAnsi" w:eastAsia="Arial Unicode MS" w:hAnsiTheme="majorHAnsi" w:cstheme="majorHAnsi"/>
          <w:szCs w:val="28"/>
        </w:rPr>
        <w:t xml:space="preserve"> </w:t>
      </w:r>
      <w:r w:rsidRPr="00900C99">
        <w:rPr>
          <w:rFonts w:asciiTheme="majorHAnsi" w:hAnsiTheme="majorHAnsi" w:cstheme="majorHAnsi"/>
          <w:szCs w:val="28"/>
        </w:rPr>
        <w:t>DE LA GOBERNACIÓN DEL DEPARTAMENTO DE RISARALDA</w:t>
      </w:r>
      <w:bookmarkEnd w:id="5"/>
    </w:p>
    <w:p w14:paraId="1534C4A6" w14:textId="77777777" w:rsidR="00852736" w:rsidRPr="00900C99" w:rsidRDefault="00F44226" w:rsidP="00D3063B">
      <w:pPr>
        <w:rPr>
          <w:rFonts w:asciiTheme="majorHAnsi" w:hAnsiTheme="majorHAnsi" w:cstheme="majorHAnsi"/>
          <w:sz w:val="28"/>
          <w:szCs w:val="28"/>
        </w:rPr>
      </w:pPr>
      <w:r w:rsidRPr="00900C99">
        <w:rPr>
          <w:rFonts w:asciiTheme="majorHAnsi" w:hAnsiTheme="majorHAnsi" w:cstheme="majorHAnsi"/>
          <w:bCs/>
          <w:sz w:val="28"/>
          <w:szCs w:val="28"/>
        </w:rPr>
        <w:t>Como servidores p</w:t>
      </w:r>
      <w:r w:rsidR="00852736" w:rsidRPr="00900C99">
        <w:rPr>
          <w:rFonts w:asciiTheme="majorHAnsi" w:hAnsiTheme="majorHAnsi" w:cstheme="majorHAnsi"/>
          <w:sz w:val="28"/>
          <w:szCs w:val="28"/>
        </w:rPr>
        <w:t xml:space="preserve">úblicos, todas las personas que trabajamos en la Gobernación de Risaralda, estamos al servicio del Estado y de la comunidad. Por ello, es nuestra obligación actuar con transparencia y rectitud para proteger los activos y recursos que han sido asignados para nuestra debida administración. Significa ello, que debemos adoptar todas las medidas necesarias con el objeto de evitar o mitigar cualquier riesgo que los amenace o ponga en peligro. </w:t>
      </w:r>
    </w:p>
    <w:p w14:paraId="2468C456" w14:textId="77777777" w:rsidR="00852736" w:rsidRPr="00900C99" w:rsidRDefault="00F44226" w:rsidP="00D3063B">
      <w:pPr>
        <w:rPr>
          <w:rFonts w:asciiTheme="majorHAnsi" w:hAnsiTheme="majorHAnsi" w:cstheme="majorHAnsi"/>
          <w:sz w:val="28"/>
          <w:szCs w:val="28"/>
        </w:rPr>
      </w:pPr>
      <w:r w:rsidRPr="00900C99">
        <w:rPr>
          <w:rFonts w:asciiTheme="majorHAnsi" w:hAnsiTheme="majorHAnsi" w:cstheme="majorHAnsi"/>
          <w:sz w:val="28"/>
          <w:szCs w:val="28"/>
        </w:rPr>
        <w:lastRenderedPageBreak/>
        <w:t>Por ello, l</w:t>
      </w:r>
      <w:r w:rsidR="00852736" w:rsidRPr="00900C99">
        <w:rPr>
          <w:rFonts w:asciiTheme="majorHAnsi" w:hAnsiTheme="majorHAnsi" w:cstheme="majorHAnsi"/>
          <w:sz w:val="28"/>
          <w:szCs w:val="28"/>
        </w:rPr>
        <w:t>a adminis</w:t>
      </w:r>
      <w:r w:rsidRPr="00900C99">
        <w:rPr>
          <w:rFonts w:asciiTheme="majorHAnsi" w:hAnsiTheme="majorHAnsi" w:cstheme="majorHAnsi"/>
          <w:sz w:val="28"/>
          <w:szCs w:val="28"/>
        </w:rPr>
        <w:t>tración departamental, estableció</w:t>
      </w:r>
      <w:r w:rsidR="00852736" w:rsidRPr="00900C99">
        <w:rPr>
          <w:rFonts w:asciiTheme="majorHAnsi" w:hAnsiTheme="majorHAnsi" w:cstheme="majorHAnsi"/>
          <w:sz w:val="28"/>
          <w:szCs w:val="28"/>
        </w:rPr>
        <w:t xml:space="preserve"> </w:t>
      </w:r>
      <w:r w:rsidRPr="00900C99">
        <w:rPr>
          <w:rFonts w:asciiTheme="majorHAnsi" w:hAnsiTheme="majorHAnsi" w:cstheme="majorHAnsi"/>
          <w:sz w:val="28"/>
          <w:szCs w:val="28"/>
        </w:rPr>
        <w:t>la Política de Administración del Riesgo, la cual incluye el manejo de los riesgos de corrupción y puede ser consultada en la página web de la entidad. Los objetivos de la Política son</w:t>
      </w:r>
      <w:r w:rsidR="00852736" w:rsidRPr="00900C99">
        <w:rPr>
          <w:rFonts w:asciiTheme="majorHAnsi" w:hAnsiTheme="majorHAnsi" w:cstheme="majorHAnsi"/>
          <w:sz w:val="28"/>
          <w:szCs w:val="28"/>
        </w:rPr>
        <w:t>:</w:t>
      </w:r>
    </w:p>
    <w:p w14:paraId="0CAA2C2B" w14:textId="77777777" w:rsidR="00C01939" w:rsidRPr="00900C99" w:rsidRDefault="00852736" w:rsidP="00C01939">
      <w:pPr>
        <w:pStyle w:val="Prrafodelista"/>
        <w:numPr>
          <w:ilvl w:val="0"/>
          <w:numId w:val="44"/>
        </w:numPr>
        <w:tabs>
          <w:tab w:val="left" w:pos="284"/>
        </w:tabs>
        <w:ind w:left="284" w:hanging="284"/>
        <w:rPr>
          <w:rFonts w:asciiTheme="majorHAnsi" w:eastAsia="Arial Unicode MS" w:hAnsiTheme="majorHAnsi" w:cstheme="majorHAnsi"/>
          <w:sz w:val="28"/>
        </w:rPr>
      </w:pPr>
      <w:r w:rsidRPr="00900C99">
        <w:rPr>
          <w:rFonts w:asciiTheme="majorHAnsi" w:eastAsia="Arial Unicode MS" w:hAnsiTheme="majorHAnsi" w:cstheme="majorHAnsi"/>
          <w:sz w:val="28"/>
        </w:rPr>
        <w:t xml:space="preserve">Coordinar y realizar las acciones necesarias para reducir vulnerabilidades </w:t>
      </w:r>
      <w:r w:rsidR="00F44226" w:rsidRPr="00900C99">
        <w:rPr>
          <w:rFonts w:asciiTheme="majorHAnsi" w:eastAsia="Arial Unicode MS" w:hAnsiTheme="majorHAnsi" w:cstheme="majorHAnsi"/>
          <w:sz w:val="28"/>
        </w:rPr>
        <w:t>con el fin de</w:t>
      </w:r>
      <w:r w:rsidRPr="00900C99">
        <w:rPr>
          <w:rFonts w:asciiTheme="majorHAnsi" w:eastAsia="Arial Unicode MS" w:hAnsiTheme="majorHAnsi" w:cstheme="majorHAnsi"/>
          <w:sz w:val="28"/>
        </w:rPr>
        <w:t xml:space="preserve"> prevenir, mitigar, atender y recuperar efectos negativos de posible ocurrencia para la entidad. </w:t>
      </w:r>
    </w:p>
    <w:p w14:paraId="6D2909EF" w14:textId="776D2B82" w:rsidR="00852736" w:rsidRPr="00900C99" w:rsidRDefault="00852736" w:rsidP="00C01939">
      <w:pPr>
        <w:pStyle w:val="Prrafodelista"/>
        <w:numPr>
          <w:ilvl w:val="0"/>
          <w:numId w:val="44"/>
        </w:numPr>
        <w:tabs>
          <w:tab w:val="left" w:pos="284"/>
        </w:tabs>
        <w:ind w:left="284" w:hanging="284"/>
        <w:rPr>
          <w:rFonts w:asciiTheme="majorHAnsi" w:eastAsia="Arial Unicode MS" w:hAnsiTheme="majorHAnsi" w:cstheme="majorHAnsi"/>
          <w:sz w:val="28"/>
        </w:rPr>
      </w:pPr>
      <w:r w:rsidRPr="00900C99">
        <w:rPr>
          <w:rFonts w:asciiTheme="majorHAnsi" w:eastAsia="Arial Unicode MS" w:hAnsiTheme="majorHAnsi" w:cstheme="majorHAnsi"/>
          <w:sz w:val="28"/>
        </w:rPr>
        <w:t>Fortalecer las capacidades institucionales para la toma de decisiones en cumplimiento de las políticas públicas, misión y visión institucional, alcanzando así los objetivos y metas establecidos en el Plan de Desarrollo Departamental.</w:t>
      </w:r>
    </w:p>
    <w:p w14:paraId="5A6EF92E" w14:textId="77777777" w:rsidR="00852736" w:rsidRPr="00900C99" w:rsidRDefault="00852736" w:rsidP="00C01939">
      <w:pPr>
        <w:pStyle w:val="Prrafodelista"/>
        <w:numPr>
          <w:ilvl w:val="0"/>
          <w:numId w:val="44"/>
        </w:numPr>
        <w:ind w:left="284" w:hanging="284"/>
        <w:rPr>
          <w:rFonts w:asciiTheme="majorHAnsi" w:eastAsia="Arial Unicode MS" w:hAnsiTheme="majorHAnsi" w:cstheme="majorHAnsi"/>
          <w:sz w:val="28"/>
        </w:rPr>
      </w:pPr>
      <w:r w:rsidRPr="00900C99">
        <w:rPr>
          <w:rFonts w:asciiTheme="majorHAnsi" w:eastAsia="Arial Unicode MS" w:hAnsiTheme="majorHAnsi" w:cstheme="majorHAnsi"/>
          <w:sz w:val="28"/>
        </w:rPr>
        <w:t>La gestión de riesgo establecida como eje transversal dentro de los procesos de gestión, planificación y desarrollo de la institución, tendrá como propósito, la protección de los recursos y activos del departamento de Risaralda y de la Nación basados en</w:t>
      </w:r>
      <w:r w:rsidR="00F44226" w:rsidRPr="00900C99">
        <w:rPr>
          <w:rFonts w:asciiTheme="majorHAnsi" w:eastAsia="Arial Unicode MS" w:hAnsiTheme="majorHAnsi" w:cstheme="majorHAnsi"/>
          <w:sz w:val="28"/>
        </w:rPr>
        <w:t xml:space="preserve"> la cultura de auto control y </w:t>
      </w:r>
      <w:r w:rsidRPr="00900C99">
        <w:rPr>
          <w:rFonts w:asciiTheme="majorHAnsi" w:eastAsia="Arial Unicode MS" w:hAnsiTheme="majorHAnsi" w:cstheme="majorHAnsi"/>
          <w:sz w:val="28"/>
        </w:rPr>
        <w:t xml:space="preserve">la auto evaluación. </w:t>
      </w:r>
    </w:p>
    <w:p w14:paraId="5FC98FDC" w14:textId="52A0E1FB" w:rsidR="00E0209E" w:rsidRDefault="00F44226" w:rsidP="00D3063B">
      <w:pPr>
        <w:rPr>
          <w:rFonts w:asciiTheme="majorHAnsi" w:hAnsiTheme="majorHAnsi" w:cstheme="majorHAnsi"/>
          <w:sz w:val="28"/>
        </w:rPr>
      </w:pPr>
      <w:r w:rsidRPr="00900C99">
        <w:rPr>
          <w:rFonts w:asciiTheme="majorHAnsi" w:hAnsiTheme="majorHAnsi" w:cstheme="majorHAnsi"/>
          <w:sz w:val="28"/>
        </w:rPr>
        <w:t xml:space="preserve">Por su parte, la Política establece que la responsabilidad para la identificación, actualización, monitoreo y prevención de los riesgos, estará en cabeza de todos los integrantes de la entidad; mientras que </w:t>
      </w:r>
      <w:r w:rsidR="00C274C1" w:rsidRPr="00900C99">
        <w:rPr>
          <w:rFonts w:asciiTheme="majorHAnsi" w:hAnsiTheme="majorHAnsi" w:cstheme="majorHAnsi"/>
          <w:sz w:val="28"/>
        </w:rPr>
        <w:t xml:space="preserve">la </w:t>
      </w:r>
      <w:r w:rsidRPr="00900C99">
        <w:rPr>
          <w:rFonts w:asciiTheme="majorHAnsi" w:hAnsiTheme="majorHAnsi" w:cstheme="majorHAnsi"/>
          <w:sz w:val="28"/>
        </w:rPr>
        <w:t xml:space="preserve">revisión </w:t>
      </w:r>
      <w:r w:rsidR="00C274C1" w:rsidRPr="00900C99">
        <w:rPr>
          <w:rFonts w:asciiTheme="majorHAnsi" w:hAnsiTheme="majorHAnsi" w:cstheme="majorHAnsi"/>
          <w:sz w:val="28"/>
        </w:rPr>
        <w:t xml:space="preserve">y aprobación </w:t>
      </w:r>
      <w:r w:rsidRPr="00900C99">
        <w:rPr>
          <w:rFonts w:asciiTheme="majorHAnsi" w:hAnsiTheme="majorHAnsi" w:cstheme="majorHAnsi"/>
          <w:sz w:val="28"/>
        </w:rPr>
        <w:t>de</w:t>
      </w:r>
      <w:r w:rsidR="00C274C1" w:rsidRPr="00900C99">
        <w:rPr>
          <w:rFonts w:asciiTheme="majorHAnsi" w:hAnsiTheme="majorHAnsi" w:cstheme="majorHAnsi"/>
          <w:sz w:val="28"/>
        </w:rPr>
        <w:t xml:space="preserve"> </w:t>
      </w:r>
      <w:r w:rsidRPr="00900C99">
        <w:rPr>
          <w:rFonts w:asciiTheme="majorHAnsi" w:hAnsiTheme="majorHAnsi" w:cstheme="majorHAnsi"/>
          <w:sz w:val="28"/>
        </w:rPr>
        <w:t>l</w:t>
      </w:r>
      <w:r w:rsidR="00C274C1" w:rsidRPr="00900C99">
        <w:rPr>
          <w:rFonts w:asciiTheme="majorHAnsi" w:hAnsiTheme="majorHAnsi" w:cstheme="majorHAnsi"/>
          <w:sz w:val="28"/>
        </w:rPr>
        <w:t>os</w:t>
      </w:r>
      <w:r w:rsidRPr="00900C99">
        <w:rPr>
          <w:rFonts w:asciiTheme="majorHAnsi" w:hAnsiTheme="majorHAnsi" w:cstheme="majorHAnsi"/>
          <w:sz w:val="28"/>
        </w:rPr>
        <w:t xml:space="preserve"> mapa</w:t>
      </w:r>
      <w:r w:rsidR="00C274C1" w:rsidRPr="00900C99">
        <w:rPr>
          <w:rFonts w:asciiTheme="majorHAnsi" w:hAnsiTheme="majorHAnsi" w:cstheme="majorHAnsi"/>
          <w:sz w:val="28"/>
        </w:rPr>
        <w:t>s</w:t>
      </w:r>
      <w:r w:rsidRPr="00900C99">
        <w:rPr>
          <w:rFonts w:asciiTheme="majorHAnsi" w:hAnsiTheme="majorHAnsi" w:cstheme="majorHAnsi"/>
          <w:sz w:val="28"/>
        </w:rPr>
        <w:t xml:space="preserve"> de riesgos es competencia de</w:t>
      </w:r>
      <w:r w:rsidR="00C274C1" w:rsidRPr="00900C99">
        <w:rPr>
          <w:rFonts w:asciiTheme="majorHAnsi" w:hAnsiTheme="majorHAnsi" w:cstheme="majorHAnsi"/>
          <w:sz w:val="28"/>
        </w:rPr>
        <w:t xml:space="preserve"> </w:t>
      </w:r>
      <w:r w:rsidRPr="00900C99">
        <w:rPr>
          <w:rFonts w:asciiTheme="majorHAnsi" w:hAnsiTheme="majorHAnsi" w:cstheme="majorHAnsi"/>
          <w:sz w:val="28"/>
        </w:rPr>
        <w:t>l</w:t>
      </w:r>
      <w:r w:rsidR="00C274C1" w:rsidRPr="00900C99">
        <w:rPr>
          <w:rFonts w:asciiTheme="majorHAnsi" w:hAnsiTheme="majorHAnsi" w:cstheme="majorHAnsi"/>
          <w:sz w:val="28"/>
        </w:rPr>
        <w:t>os</w:t>
      </w:r>
      <w:r w:rsidRPr="00900C99">
        <w:rPr>
          <w:rFonts w:asciiTheme="majorHAnsi" w:hAnsiTheme="majorHAnsi" w:cstheme="majorHAnsi"/>
          <w:sz w:val="28"/>
        </w:rPr>
        <w:t xml:space="preserve"> líder</w:t>
      </w:r>
      <w:r w:rsidR="00C274C1" w:rsidRPr="00900C99">
        <w:rPr>
          <w:rFonts w:asciiTheme="majorHAnsi" w:hAnsiTheme="majorHAnsi" w:cstheme="majorHAnsi"/>
          <w:sz w:val="28"/>
        </w:rPr>
        <w:t>es de</w:t>
      </w:r>
      <w:r w:rsidRPr="00900C99">
        <w:rPr>
          <w:rFonts w:asciiTheme="majorHAnsi" w:hAnsiTheme="majorHAnsi" w:cstheme="majorHAnsi"/>
          <w:sz w:val="28"/>
        </w:rPr>
        <w:t xml:space="preserve"> proceso. </w:t>
      </w:r>
    </w:p>
    <w:p w14:paraId="3D6FC079" w14:textId="77777777" w:rsidR="004C0890" w:rsidRDefault="004C0890" w:rsidP="00D3063B">
      <w:pPr>
        <w:rPr>
          <w:rFonts w:asciiTheme="majorHAnsi" w:hAnsiTheme="majorHAnsi" w:cstheme="majorHAnsi"/>
          <w:sz w:val="28"/>
        </w:rPr>
      </w:pPr>
    </w:p>
    <w:p w14:paraId="0337B233" w14:textId="77777777" w:rsidR="004C0890" w:rsidRDefault="004C0890" w:rsidP="00D3063B">
      <w:pPr>
        <w:rPr>
          <w:rFonts w:asciiTheme="majorHAnsi" w:hAnsiTheme="majorHAnsi" w:cstheme="majorHAnsi"/>
          <w:sz w:val="28"/>
        </w:rPr>
      </w:pPr>
    </w:p>
    <w:p w14:paraId="0ABC0754" w14:textId="1A1B1B0B" w:rsidR="004C0890" w:rsidRDefault="004C0890" w:rsidP="004C0890">
      <w:pPr>
        <w:rPr>
          <w:rFonts w:asciiTheme="majorHAnsi" w:hAnsiTheme="majorHAnsi" w:cstheme="majorHAnsi"/>
          <w:b/>
          <w:bCs/>
          <w:sz w:val="28"/>
          <w:szCs w:val="20"/>
        </w:rPr>
      </w:pPr>
      <w:r w:rsidRPr="004C0890">
        <w:rPr>
          <w:rFonts w:asciiTheme="majorHAnsi" w:hAnsiTheme="majorHAnsi" w:cstheme="majorHAnsi"/>
          <w:sz w:val="36"/>
        </w:rPr>
        <w:lastRenderedPageBreak/>
        <w:t xml:space="preserve"> </w:t>
      </w:r>
      <w:r w:rsidRPr="004C0890">
        <w:rPr>
          <w:rFonts w:asciiTheme="majorHAnsi" w:hAnsiTheme="majorHAnsi" w:cstheme="majorHAnsi"/>
          <w:b/>
          <w:bCs/>
          <w:sz w:val="28"/>
          <w:szCs w:val="20"/>
        </w:rPr>
        <w:t>PACTO POR LA TRANSPARENCIA E INTEGRIDAD</w:t>
      </w:r>
    </w:p>
    <w:p w14:paraId="5A16B268" w14:textId="30F90AC6" w:rsidR="004C0890" w:rsidRPr="004C0890" w:rsidRDefault="004C0890" w:rsidP="004C0890">
      <w:pPr>
        <w:rPr>
          <w:rFonts w:asciiTheme="majorHAnsi" w:hAnsiTheme="majorHAnsi" w:cstheme="majorHAnsi"/>
          <w:sz w:val="28"/>
        </w:rPr>
      </w:pPr>
      <w:r>
        <w:rPr>
          <w:rFonts w:asciiTheme="majorHAnsi" w:hAnsiTheme="majorHAnsi" w:cstheme="majorHAnsi"/>
          <w:sz w:val="28"/>
        </w:rPr>
        <w:t>El</w:t>
      </w:r>
      <w:r w:rsidRPr="004C0890">
        <w:rPr>
          <w:rFonts w:asciiTheme="majorHAnsi" w:hAnsiTheme="majorHAnsi" w:cstheme="majorHAnsi"/>
          <w:sz w:val="28"/>
        </w:rPr>
        <w:t xml:space="preserve">  Gobernador  de  Risaralda,  Dr.  Víctor  Manuel  Tamayo  firmó  con  la</w:t>
      </w:r>
      <w:r>
        <w:rPr>
          <w:rFonts w:asciiTheme="majorHAnsi" w:hAnsiTheme="majorHAnsi" w:cstheme="majorHAnsi"/>
          <w:sz w:val="28"/>
        </w:rPr>
        <w:t xml:space="preserve"> </w:t>
      </w:r>
      <w:r w:rsidRPr="004C0890">
        <w:rPr>
          <w:rFonts w:asciiTheme="majorHAnsi" w:hAnsiTheme="majorHAnsi" w:cstheme="majorHAnsi"/>
          <w:sz w:val="28"/>
        </w:rPr>
        <w:t>Vicepresidencia  de  la  República  un  Pacto  por  la  Transparencia  e  Integridad,  para  implementar  la</w:t>
      </w:r>
      <w:r>
        <w:rPr>
          <w:rFonts w:asciiTheme="majorHAnsi" w:hAnsiTheme="majorHAnsi" w:cstheme="majorHAnsi"/>
          <w:sz w:val="28"/>
        </w:rPr>
        <w:t xml:space="preserve"> </w:t>
      </w:r>
      <w:r w:rsidRPr="004C0890">
        <w:rPr>
          <w:rFonts w:asciiTheme="majorHAnsi" w:hAnsiTheme="majorHAnsi" w:cstheme="majorHAnsi"/>
          <w:sz w:val="28"/>
        </w:rPr>
        <w:t>estrategia   de   integridad   pública   llamada   "Ruta   por   la   Transparencia   e   Integridad",   con   el   objetivo</w:t>
      </w:r>
      <w:r>
        <w:rPr>
          <w:rFonts w:asciiTheme="majorHAnsi" w:hAnsiTheme="majorHAnsi" w:cstheme="majorHAnsi"/>
          <w:sz w:val="28"/>
        </w:rPr>
        <w:t xml:space="preserve"> </w:t>
      </w:r>
      <w:r w:rsidRPr="004C0890">
        <w:rPr>
          <w:rFonts w:asciiTheme="majorHAnsi" w:hAnsiTheme="majorHAnsi" w:cstheme="majorHAnsi"/>
          <w:sz w:val="28"/>
        </w:rPr>
        <w:t>fundamental de promover entidades territoriales eficientes, que cierren brechas y con buena gobernanza</w:t>
      </w:r>
      <w:r>
        <w:rPr>
          <w:rFonts w:asciiTheme="majorHAnsi" w:hAnsiTheme="majorHAnsi" w:cstheme="majorHAnsi"/>
          <w:sz w:val="28"/>
        </w:rPr>
        <w:t>.</w:t>
      </w:r>
    </w:p>
    <w:tbl>
      <w:tblPr>
        <w:tblStyle w:val="Tablaconcuadrcula"/>
        <w:tblW w:w="9067" w:type="dxa"/>
        <w:tblLayout w:type="fixed"/>
        <w:tblLook w:val="04A0" w:firstRow="1" w:lastRow="0" w:firstColumn="1" w:lastColumn="0" w:noHBand="0" w:noVBand="1"/>
      </w:tblPr>
      <w:tblGrid>
        <w:gridCol w:w="925"/>
        <w:gridCol w:w="8142"/>
      </w:tblGrid>
      <w:tr w:rsidR="00505245" w:rsidRPr="007F6A42" w14:paraId="67BF27E6" w14:textId="77777777" w:rsidTr="00B663C5">
        <w:trPr>
          <w:trHeight w:val="342"/>
          <w:tblHeader/>
        </w:trPr>
        <w:tc>
          <w:tcPr>
            <w:tcW w:w="419" w:type="dxa"/>
            <w:shd w:val="clear" w:color="auto" w:fill="BFBFBF" w:themeFill="background1" w:themeFillShade="BF"/>
            <w:vAlign w:val="center"/>
          </w:tcPr>
          <w:p w14:paraId="5BAE9970" w14:textId="13CB87D5" w:rsidR="00505245" w:rsidRPr="007F6A42" w:rsidRDefault="00505245" w:rsidP="00505245">
            <w:pPr>
              <w:spacing w:after="0" w:line="240" w:lineRule="auto"/>
              <w:jc w:val="center"/>
              <w:rPr>
                <w:rFonts w:asciiTheme="majorHAnsi" w:hAnsiTheme="majorHAnsi" w:cstheme="majorHAnsi"/>
                <w:b/>
                <w:sz w:val="20"/>
                <w:szCs w:val="20"/>
              </w:rPr>
            </w:pPr>
            <w:r>
              <w:rPr>
                <w:rFonts w:asciiTheme="majorHAnsi" w:hAnsiTheme="majorHAnsi" w:cstheme="majorHAnsi"/>
                <w:b/>
                <w:sz w:val="20"/>
                <w:szCs w:val="20"/>
              </w:rPr>
              <w:t>No.</w:t>
            </w:r>
          </w:p>
        </w:tc>
        <w:tc>
          <w:tcPr>
            <w:tcW w:w="3687" w:type="dxa"/>
            <w:shd w:val="clear" w:color="auto" w:fill="BFBFBF" w:themeFill="background1" w:themeFillShade="BF"/>
            <w:vAlign w:val="center"/>
          </w:tcPr>
          <w:p w14:paraId="544149F5" w14:textId="77777777" w:rsidR="00505245" w:rsidRPr="007F6A42" w:rsidRDefault="00505245" w:rsidP="00505245">
            <w:pPr>
              <w:spacing w:after="0" w:line="240" w:lineRule="auto"/>
              <w:jc w:val="center"/>
              <w:rPr>
                <w:rFonts w:asciiTheme="majorHAnsi" w:hAnsiTheme="majorHAnsi" w:cstheme="majorHAnsi"/>
                <w:b/>
                <w:sz w:val="22"/>
                <w:szCs w:val="20"/>
              </w:rPr>
            </w:pPr>
            <w:r w:rsidRPr="007F6A42">
              <w:rPr>
                <w:rFonts w:asciiTheme="majorHAnsi" w:hAnsiTheme="majorHAnsi" w:cstheme="majorHAnsi"/>
                <w:b/>
                <w:sz w:val="22"/>
                <w:szCs w:val="20"/>
              </w:rPr>
              <w:t>COMPROMISO</w:t>
            </w:r>
          </w:p>
        </w:tc>
      </w:tr>
      <w:tr w:rsidR="00505245" w:rsidRPr="007F6A42" w14:paraId="61D8E9AF" w14:textId="77777777" w:rsidTr="00505245">
        <w:trPr>
          <w:trHeight w:val="70"/>
        </w:trPr>
        <w:tc>
          <w:tcPr>
            <w:tcW w:w="419" w:type="dxa"/>
            <w:vAlign w:val="center"/>
          </w:tcPr>
          <w:p w14:paraId="2B6A91FA"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1</w:t>
            </w:r>
          </w:p>
        </w:tc>
        <w:tc>
          <w:tcPr>
            <w:tcW w:w="3687" w:type="dxa"/>
          </w:tcPr>
          <w:p w14:paraId="326EDB1E"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Desarrollar las actividades necesarias en orden a implementar la "Política de Integridad, Transparencia y Legalidad hacia un Estado Abierto", del Gobierno Nacional, en lo que corresponda.</w:t>
            </w:r>
          </w:p>
        </w:tc>
      </w:tr>
      <w:tr w:rsidR="00505245" w:rsidRPr="007F6A42" w14:paraId="66FC8F90" w14:textId="77777777" w:rsidTr="00B663C5">
        <w:trPr>
          <w:trHeight w:val="495"/>
        </w:trPr>
        <w:tc>
          <w:tcPr>
            <w:tcW w:w="419" w:type="dxa"/>
            <w:vAlign w:val="center"/>
          </w:tcPr>
          <w:p w14:paraId="5989CBF8"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2</w:t>
            </w:r>
          </w:p>
        </w:tc>
        <w:tc>
          <w:tcPr>
            <w:tcW w:w="3687" w:type="dxa"/>
          </w:tcPr>
          <w:p w14:paraId="1662CA6E"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Implementar medidas tendientes a un Gobierno Abierto bajo los principios de transparencia, rendición de cuentas, participación ciudadana e innovación pública.</w:t>
            </w:r>
          </w:p>
        </w:tc>
      </w:tr>
      <w:tr w:rsidR="00505245" w:rsidRPr="007F6A42" w14:paraId="7797BDB8" w14:textId="77777777" w:rsidTr="00505245">
        <w:trPr>
          <w:trHeight w:val="70"/>
        </w:trPr>
        <w:tc>
          <w:tcPr>
            <w:tcW w:w="419" w:type="dxa"/>
            <w:vAlign w:val="center"/>
          </w:tcPr>
          <w:p w14:paraId="021C6A99"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3</w:t>
            </w:r>
          </w:p>
        </w:tc>
        <w:tc>
          <w:tcPr>
            <w:tcW w:w="3687" w:type="dxa"/>
          </w:tcPr>
          <w:p w14:paraId="1732168C"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Hacer uso del SECOP II, tienda virtual del Estado y cumplir a cabalidad los principios de la contratación estatal.</w:t>
            </w:r>
          </w:p>
        </w:tc>
      </w:tr>
      <w:tr w:rsidR="00505245" w:rsidRPr="007F6A42" w14:paraId="7945549F" w14:textId="77777777" w:rsidTr="00B663C5">
        <w:trPr>
          <w:trHeight w:val="641"/>
        </w:trPr>
        <w:tc>
          <w:tcPr>
            <w:tcW w:w="419" w:type="dxa"/>
            <w:vAlign w:val="center"/>
          </w:tcPr>
          <w:p w14:paraId="135629EB"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4</w:t>
            </w:r>
          </w:p>
        </w:tc>
        <w:tc>
          <w:tcPr>
            <w:tcW w:w="3687" w:type="dxa"/>
          </w:tcPr>
          <w:p w14:paraId="6B92C967"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Avanzar en el proceso de implementación de la Ley de Transparencia y Acceso a la Información Pública, definiendo responsables, indicadores y metas concretas.</w:t>
            </w:r>
          </w:p>
        </w:tc>
      </w:tr>
      <w:tr w:rsidR="00505245" w:rsidRPr="007F6A42" w14:paraId="0A6AD413" w14:textId="77777777" w:rsidTr="00B663C5">
        <w:trPr>
          <w:trHeight w:val="436"/>
        </w:trPr>
        <w:tc>
          <w:tcPr>
            <w:tcW w:w="419" w:type="dxa"/>
            <w:vAlign w:val="center"/>
          </w:tcPr>
          <w:p w14:paraId="73CC60A7"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5</w:t>
            </w:r>
          </w:p>
        </w:tc>
        <w:tc>
          <w:tcPr>
            <w:tcW w:w="3687" w:type="dxa"/>
          </w:tcPr>
          <w:p w14:paraId="02A4E17B"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Fortalecer y promover el control social a la gestión pública, como un mecanismo para luchar contra la corrupción y como una herramienta que permita generar espacios para la ciudadanía.</w:t>
            </w:r>
          </w:p>
        </w:tc>
      </w:tr>
      <w:tr w:rsidR="00505245" w:rsidRPr="007F6A42" w14:paraId="7EBA5DAC" w14:textId="77777777" w:rsidTr="00505245">
        <w:trPr>
          <w:trHeight w:val="102"/>
        </w:trPr>
        <w:tc>
          <w:tcPr>
            <w:tcW w:w="419" w:type="dxa"/>
            <w:vAlign w:val="center"/>
          </w:tcPr>
          <w:p w14:paraId="3F568CB6"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6</w:t>
            </w:r>
          </w:p>
        </w:tc>
        <w:tc>
          <w:tcPr>
            <w:tcW w:w="3687" w:type="dxa"/>
          </w:tcPr>
          <w:p w14:paraId="7660E83D"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Publicar en su página web las declaraciones de bienes, rentas y los conflictos de intereses de todos los funcionarios.</w:t>
            </w:r>
          </w:p>
        </w:tc>
      </w:tr>
      <w:tr w:rsidR="00505245" w:rsidRPr="007F6A42" w14:paraId="08FCE370" w14:textId="77777777" w:rsidTr="00505245">
        <w:trPr>
          <w:trHeight w:val="180"/>
        </w:trPr>
        <w:tc>
          <w:tcPr>
            <w:tcW w:w="419" w:type="dxa"/>
            <w:vAlign w:val="center"/>
          </w:tcPr>
          <w:p w14:paraId="4EA896E1"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7</w:t>
            </w:r>
          </w:p>
        </w:tc>
        <w:tc>
          <w:tcPr>
            <w:tcW w:w="3687" w:type="dxa"/>
          </w:tcPr>
          <w:p w14:paraId="34B11845"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Implementar de manera plena las disposiciones de la Ley General de Archivos y sus decretos reglamentarios. Así mismo, se compromete a diseñar e implementar acciones orientadas a la digitalización efectiva de sus archivos.</w:t>
            </w:r>
          </w:p>
        </w:tc>
      </w:tr>
      <w:tr w:rsidR="00505245" w:rsidRPr="007F6A42" w14:paraId="7F882953" w14:textId="77777777" w:rsidTr="00B663C5">
        <w:trPr>
          <w:trHeight w:val="735"/>
        </w:trPr>
        <w:tc>
          <w:tcPr>
            <w:tcW w:w="419" w:type="dxa"/>
            <w:vAlign w:val="center"/>
          </w:tcPr>
          <w:p w14:paraId="68AE0764"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8</w:t>
            </w:r>
          </w:p>
        </w:tc>
        <w:tc>
          <w:tcPr>
            <w:tcW w:w="3687" w:type="dxa"/>
          </w:tcPr>
          <w:p w14:paraId="775E8102"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Realizar una reunión mensual en la que participen los funcionarios del nivel directivo de la entidad, incluyendo el Gobernador y el jefe de control int</w:t>
            </w:r>
            <w:r>
              <w:rPr>
                <w:rFonts w:asciiTheme="majorHAnsi" w:hAnsiTheme="majorHAnsi" w:cstheme="majorHAnsi"/>
                <w:sz w:val="20"/>
                <w:szCs w:val="20"/>
              </w:rPr>
              <w:t xml:space="preserve">erno, con el fin de impulsar la </w:t>
            </w:r>
            <w:r w:rsidRPr="007F6A42">
              <w:rPr>
                <w:rFonts w:asciiTheme="majorHAnsi" w:hAnsiTheme="majorHAnsi" w:cstheme="majorHAnsi"/>
                <w:sz w:val="20"/>
                <w:szCs w:val="20"/>
              </w:rPr>
              <w:t>implementación del Modelo Integrado de Planeación y Gestión - MIPG Y generar alertas tempranas por posibles hechos de corrupción.</w:t>
            </w:r>
          </w:p>
        </w:tc>
      </w:tr>
      <w:tr w:rsidR="00505245" w:rsidRPr="007F6A42" w14:paraId="3FA8C563" w14:textId="77777777" w:rsidTr="00505245">
        <w:trPr>
          <w:trHeight w:val="70"/>
        </w:trPr>
        <w:tc>
          <w:tcPr>
            <w:tcW w:w="419" w:type="dxa"/>
            <w:vAlign w:val="center"/>
          </w:tcPr>
          <w:p w14:paraId="25A6623F"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9</w:t>
            </w:r>
          </w:p>
        </w:tc>
        <w:tc>
          <w:tcPr>
            <w:tcW w:w="3687" w:type="dxa"/>
          </w:tcPr>
          <w:p w14:paraId="7B13BF8F"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Implementar acciones para el tratamiento sistemático de la corrupción que permitan acatar el fenómeno desde el manejo de riesgos, la articulación con entidades territoriales y órganos de control territorial, el fortalecimiento de la cultura de la integridad, la analítica de datos y la determinación de las modalidades de corrupción que hayan ocurrido en el territorio. La Secretaría de Transparencia guiará a la entidad en este tratamiento.</w:t>
            </w:r>
          </w:p>
        </w:tc>
      </w:tr>
      <w:tr w:rsidR="00505245" w:rsidRPr="007F6A42" w14:paraId="05C46D50" w14:textId="77777777" w:rsidTr="00B663C5">
        <w:trPr>
          <w:trHeight w:val="70"/>
        </w:trPr>
        <w:tc>
          <w:tcPr>
            <w:tcW w:w="419" w:type="dxa"/>
            <w:vAlign w:val="center"/>
          </w:tcPr>
          <w:p w14:paraId="48A94B4B"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10</w:t>
            </w:r>
          </w:p>
        </w:tc>
        <w:tc>
          <w:tcPr>
            <w:tcW w:w="3687" w:type="dxa"/>
          </w:tcPr>
          <w:p w14:paraId="21BA5E68"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Impulsar políticas de austeridad que garanticen el gasto eficiente y responsable de los recursos públicos.</w:t>
            </w:r>
          </w:p>
        </w:tc>
      </w:tr>
      <w:tr w:rsidR="00505245" w:rsidRPr="007F6A42" w14:paraId="5F94D29E" w14:textId="77777777" w:rsidTr="00B663C5">
        <w:trPr>
          <w:trHeight w:val="70"/>
        </w:trPr>
        <w:tc>
          <w:tcPr>
            <w:tcW w:w="419" w:type="dxa"/>
            <w:vAlign w:val="center"/>
          </w:tcPr>
          <w:p w14:paraId="5BA24C02"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11</w:t>
            </w:r>
          </w:p>
        </w:tc>
        <w:tc>
          <w:tcPr>
            <w:tcW w:w="3687" w:type="dxa"/>
          </w:tcPr>
          <w:p w14:paraId="7C4AE089"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Divulgar y difundir todos los esfuerzos que realice la administración en materia de promoción de la transparencia, cultura de la integridad y legalidad.</w:t>
            </w:r>
          </w:p>
        </w:tc>
      </w:tr>
      <w:tr w:rsidR="00505245" w:rsidRPr="007F6A42" w14:paraId="1822D59C" w14:textId="77777777" w:rsidTr="00B663C5">
        <w:trPr>
          <w:trHeight w:val="495"/>
        </w:trPr>
        <w:tc>
          <w:tcPr>
            <w:tcW w:w="419" w:type="dxa"/>
            <w:vAlign w:val="center"/>
          </w:tcPr>
          <w:p w14:paraId="6B60D222"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lastRenderedPageBreak/>
              <w:t>12</w:t>
            </w:r>
          </w:p>
        </w:tc>
        <w:tc>
          <w:tcPr>
            <w:tcW w:w="3687" w:type="dxa"/>
          </w:tcPr>
          <w:p w14:paraId="7C6A6147"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 xml:space="preserve">Publicar en la página web, informes semestrales sobre el nivel de avance en el cumplimiento de cada uno de los compromisos incluidos en esta Declaración, los cuáles serán de utilidad para la Vicepresidencia de la República, el Centro Nacional de Pensamiento </w:t>
            </w:r>
            <w:r>
              <w:rPr>
                <w:rFonts w:asciiTheme="majorHAnsi" w:hAnsiTheme="majorHAnsi" w:cstheme="majorHAnsi"/>
                <w:sz w:val="20"/>
                <w:szCs w:val="20"/>
              </w:rPr>
              <w:t>Territorial de la Federación N</w:t>
            </w:r>
            <w:r w:rsidRPr="007F6A42">
              <w:rPr>
                <w:rFonts w:asciiTheme="majorHAnsi" w:hAnsiTheme="majorHAnsi" w:cstheme="majorHAnsi"/>
                <w:sz w:val="20"/>
                <w:szCs w:val="20"/>
              </w:rPr>
              <w:t>acional de Departamentos CNPT -FI\ID, la Procuraduría General de la Nación y la Contraloría General de la República</w:t>
            </w:r>
          </w:p>
        </w:tc>
      </w:tr>
      <w:tr w:rsidR="00505245" w:rsidRPr="007F6A42" w14:paraId="6DC6A3A6" w14:textId="77777777" w:rsidTr="00B663C5">
        <w:trPr>
          <w:trHeight w:val="70"/>
        </w:trPr>
        <w:tc>
          <w:tcPr>
            <w:tcW w:w="419" w:type="dxa"/>
            <w:vAlign w:val="center"/>
          </w:tcPr>
          <w:p w14:paraId="0B697C0B"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13</w:t>
            </w:r>
          </w:p>
        </w:tc>
        <w:tc>
          <w:tcPr>
            <w:tcW w:w="3687" w:type="dxa"/>
          </w:tcPr>
          <w:p w14:paraId="68C87894" w14:textId="77777777" w:rsidR="00505245" w:rsidRPr="007F6A42" w:rsidRDefault="00505245" w:rsidP="00505245">
            <w:pPr>
              <w:spacing w:after="0" w:line="240" w:lineRule="auto"/>
              <w:rPr>
                <w:rFonts w:asciiTheme="majorHAnsi" w:hAnsiTheme="majorHAnsi" w:cstheme="majorHAnsi"/>
                <w:sz w:val="20"/>
                <w:szCs w:val="20"/>
              </w:rPr>
            </w:pPr>
            <w:r w:rsidRPr="007F6A42">
              <w:rPr>
                <w:rFonts w:asciiTheme="majorHAnsi" w:hAnsiTheme="majorHAnsi" w:cstheme="majorHAnsi"/>
                <w:sz w:val="20"/>
                <w:szCs w:val="20"/>
              </w:rPr>
              <w:t>Realizar eventos públicos relacionados con transparencia, integridad y prevención de la corrupción durante el periodo de gobierno.</w:t>
            </w:r>
          </w:p>
        </w:tc>
      </w:tr>
      <w:tr w:rsidR="00505245" w:rsidRPr="007F6A42" w14:paraId="2A995CA7" w14:textId="77777777" w:rsidTr="00505245">
        <w:trPr>
          <w:trHeight w:val="70"/>
        </w:trPr>
        <w:tc>
          <w:tcPr>
            <w:tcW w:w="419" w:type="dxa"/>
            <w:vAlign w:val="center"/>
          </w:tcPr>
          <w:p w14:paraId="788107FE"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14</w:t>
            </w:r>
          </w:p>
        </w:tc>
        <w:tc>
          <w:tcPr>
            <w:tcW w:w="3687" w:type="dxa"/>
          </w:tcPr>
          <w:p w14:paraId="091CA2AC" w14:textId="77777777" w:rsidR="00505245" w:rsidRPr="007F6A42" w:rsidRDefault="00505245" w:rsidP="00505245">
            <w:pPr>
              <w:spacing w:after="0" w:line="240" w:lineRule="auto"/>
              <w:rPr>
                <w:rFonts w:asciiTheme="majorHAnsi" w:hAnsiTheme="majorHAnsi" w:cstheme="majorHAnsi"/>
                <w:sz w:val="20"/>
                <w:szCs w:val="20"/>
              </w:rPr>
            </w:pPr>
            <w:r w:rsidRPr="008E32C4">
              <w:rPr>
                <w:rFonts w:asciiTheme="majorHAnsi" w:hAnsiTheme="majorHAnsi" w:cstheme="majorHAnsi"/>
                <w:sz w:val="20"/>
                <w:szCs w:val="20"/>
              </w:rPr>
              <w:t>Crear un canal antifraude y de denuncia segura para el ciudadano, protegiendo al denunciante. Este canal debe estar articulado con la Red Interinstitucional de Transparencia y Anticorrupción - RITA Y atendido por una persona de entera confianza del mandatario que será denominado Oficial de Transparencia, quien estará a cargo de impulsar la adopción de las medidas administrativas necesarias para evitar que se materialicen hechos de corrupción en el territorio, detectar y poner en conocimiento ante la correspondiente autoridad de investigación y/o control competente el hecho informado.</w:t>
            </w:r>
          </w:p>
        </w:tc>
      </w:tr>
      <w:tr w:rsidR="00505245" w:rsidRPr="007F6A42" w14:paraId="2F1A66ED" w14:textId="77777777" w:rsidTr="00B663C5">
        <w:trPr>
          <w:trHeight w:val="875"/>
        </w:trPr>
        <w:tc>
          <w:tcPr>
            <w:tcW w:w="419" w:type="dxa"/>
            <w:vAlign w:val="center"/>
          </w:tcPr>
          <w:p w14:paraId="58844709"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15</w:t>
            </w:r>
          </w:p>
        </w:tc>
        <w:tc>
          <w:tcPr>
            <w:tcW w:w="3687" w:type="dxa"/>
          </w:tcPr>
          <w:p w14:paraId="65A61256" w14:textId="77777777" w:rsidR="00505245" w:rsidRPr="007F6A42" w:rsidRDefault="00505245" w:rsidP="00505245">
            <w:pPr>
              <w:spacing w:after="0" w:line="240" w:lineRule="auto"/>
              <w:rPr>
                <w:rFonts w:asciiTheme="majorHAnsi" w:hAnsiTheme="majorHAnsi" w:cstheme="majorHAnsi"/>
                <w:sz w:val="20"/>
                <w:szCs w:val="20"/>
              </w:rPr>
            </w:pPr>
            <w:r w:rsidRPr="008E32C4">
              <w:rPr>
                <w:rFonts w:asciiTheme="majorHAnsi" w:hAnsiTheme="majorHAnsi" w:cstheme="majorHAnsi"/>
                <w:sz w:val="20"/>
                <w:szCs w:val="20"/>
              </w:rPr>
              <w:t>Mantener una relación de activa cooperación con los órganos de control para avanzar en la prevención de la corrupción, la construcción de una cultura de la legalidad y la formación permanente del equipo humano.</w:t>
            </w:r>
          </w:p>
        </w:tc>
      </w:tr>
      <w:tr w:rsidR="00505245" w:rsidRPr="007F6A42" w14:paraId="55392D2F" w14:textId="77777777" w:rsidTr="00B663C5">
        <w:trPr>
          <w:trHeight w:val="255"/>
        </w:trPr>
        <w:tc>
          <w:tcPr>
            <w:tcW w:w="419" w:type="dxa"/>
            <w:vAlign w:val="center"/>
          </w:tcPr>
          <w:p w14:paraId="22EB6B57"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16</w:t>
            </w:r>
          </w:p>
        </w:tc>
        <w:tc>
          <w:tcPr>
            <w:tcW w:w="3687" w:type="dxa"/>
          </w:tcPr>
          <w:p w14:paraId="3C81A8E5" w14:textId="77777777" w:rsidR="00505245" w:rsidRPr="007F6A42" w:rsidRDefault="00505245" w:rsidP="00505245">
            <w:pPr>
              <w:spacing w:after="0" w:line="240" w:lineRule="auto"/>
              <w:rPr>
                <w:rFonts w:asciiTheme="majorHAnsi" w:hAnsiTheme="majorHAnsi" w:cstheme="majorHAnsi"/>
                <w:sz w:val="20"/>
                <w:szCs w:val="20"/>
              </w:rPr>
            </w:pPr>
            <w:r w:rsidRPr="008E32C4">
              <w:rPr>
                <w:rFonts w:asciiTheme="majorHAnsi" w:hAnsiTheme="majorHAnsi" w:cstheme="majorHAnsi"/>
                <w:sz w:val="20"/>
                <w:szCs w:val="20"/>
              </w:rPr>
              <w:t>Incluir en el Plan de Desarrollo 2020 - 2023, estrategias, políticas y actividades concretas en materia de transparencia, integridad, prevención y detección de la corrupción.</w:t>
            </w:r>
          </w:p>
        </w:tc>
      </w:tr>
      <w:tr w:rsidR="00505245" w:rsidRPr="007F6A42" w14:paraId="1E810AF1" w14:textId="77777777" w:rsidTr="00505245">
        <w:trPr>
          <w:trHeight w:val="70"/>
        </w:trPr>
        <w:tc>
          <w:tcPr>
            <w:tcW w:w="419" w:type="dxa"/>
            <w:vAlign w:val="center"/>
          </w:tcPr>
          <w:p w14:paraId="0D8755AB" w14:textId="77777777" w:rsidR="00505245" w:rsidRPr="007F6A42" w:rsidRDefault="00505245" w:rsidP="00505245">
            <w:pPr>
              <w:spacing w:after="0" w:line="240" w:lineRule="auto"/>
              <w:jc w:val="center"/>
              <w:rPr>
                <w:rFonts w:asciiTheme="majorHAnsi" w:hAnsiTheme="majorHAnsi" w:cstheme="majorHAnsi"/>
                <w:b/>
                <w:sz w:val="20"/>
                <w:szCs w:val="20"/>
              </w:rPr>
            </w:pPr>
            <w:r w:rsidRPr="007F6A42">
              <w:rPr>
                <w:rFonts w:asciiTheme="majorHAnsi" w:hAnsiTheme="majorHAnsi" w:cstheme="majorHAnsi"/>
                <w:b/>
                <w:sz w:val="20"/>
                <w:szCs w:val="20"/>
              </w:rPr>
              <w:t>17</w:t>
            </w:r>
          </w:p>
        </w:tc>
        <w:tc>
          <w:tcPr>
            <w:tcW w:w="3687" w:type="dxa"/>
          </w:tcPr>
          <w:p w14:paraId="1BEE42B0" w14:textId="77777777" w:rsidR="00505245" w:rsidRPr="007F6A42" w:rsidRDefault="00505245" w:rsidP="00505245">
            <w:pPr>
              <w:spacing w:after="0" w:line="240" w:lineRule="auto"/>
              <w:rPr>
                <w:rFonts w:asciiTheme="majorHAnsi" w:hAnsiTheme="majorHAnsi" w:cstheme="majorHAnsi"/>
                <w:sz w:val="20"/>
                <w:szCs w:val="20"/>
              </w:rPr>
            </w:pPr>
            <w:r w:rsidRPr="008E32C4">
              <w:rPr>
                <w:rFonts w:asciiTheme="majorHAnsi" w:hAnsiTheme="majorHAnsi" w:cstheme="majorHAnsi"/>
                <w:sz w:val="20"/>
                <w:szCs w:val="20"/>
              </w:rPr>
              <w:t>Garantizar en el presupuesto departamental la partida necesaria para el correcto cumplimiento de lo pactado</w:t>
            </w:r>
            <w:r>
              <w:rPr>
                <w:rFonts w:asciiTheme="majorHAnsi" w:hAnsiTheme="majorHAnsi" w:cstheme="majorHAnsi"/>
                <w:sz w:val="20"/>
                <w:szCs w:val="20"/>
              </w:rPr>
              <w:t>.</w:t>
            </w:r>
          </w:p>
        </w:tc>
      </w:tr>
    </w:tbl>
    <w:p w14:paraId="6A71C8DA" w14:textId="77777777" w:rsidR="004C0890" w:rsidRDefault="004C0890" w:rsidP="00D3063B">
      <w:pPr>
        <w:rPr>
          <w:rFonts w:asciiTheme="majorHAnsi" w:hAnsiTheme="majorHAnsi" w:cstheme="majorHAnsi"/>
          <w:sz w:val="28"/>
        </w:rPr>
      </w:pPr>
    </w:p>
    <w:p w14:paraId="2A3351E4" w14:textId="77777777" w:rsidR="004C0890" w:rsidRDefault="004C0890" w:rsidP="00D3063B">
      <w:pPr>
        <w:rPr>
          <w:rFonts w:asciiTheme="majorHAnsi" w:hAnsiTheme="majorHAnsi" w:cstheme="majorHAnsi"/>
          <w:sz w:val="28"/>
        </w:rPr>
      </w:pPr>
    </w:p>
    <w:p w14:paraId="0DD9684E" w14:textId="77777777" w:rsidR="004C0890" w:rsidRDefault="004C0890" w:rsidP="00D3063B">
      <w:pPr>
        <w:rPr>
          <w:rFonts w:asciiTheme="majorHAnsi" w:hAnsiTheme="majorHAnsi" w:cstheme="majorHAnsi"/>
          <w:sz w:val="28"/>
        </w:rPr>
      </w:pPr>
    </w:p>
    <w:p w14:paraId="68832EF5" w14:textId="77777777" w:rsidR="004C0890" w:rsidRDefault="004C0890" w:rsidP="00D3063B">
      <w:pPr>
        <w:rPr>
          <w:rFonts w:asciiTheme="majorHAnsi" w:hAnsiTheme="majorHAnsi" w:cstheme="majorHAnsi"/>
          <w:sz w:val="28"/>
        </w:rPr>
      </w:pPr>
    </w:p>
    <w:p w14:paraId="0BAD56CE" w14:textId="77777777" w:rsidR="004C0890" w:rsidRDefault="004C0890" w:rsidP="00D3063B">
      <w:pPr>
        <w:rPr>
          <w:rFonts w:asciiTheme="majorHAnsi" w:hAnsiTheme="majorHAnsi" w:cstheme="majorHAnsi"/>
          <w:sz w:val="28"/>
        </w:rPr>
      </w:pPr>
    </w:p>
    <w:p w14:paraId="13E7E299" w14:textId="77777777" w:rsidR="004C0890" w:rsidRDefault="004C0890" w:rsidP="00D3063B">
      <w:pPr>
        <w:rPr>
          <w:rFonts w:asciiTheme="majorHAnsi" w:hAnsiTheme="majorHAnsi" w:cstheme="majorHAnsi"/>
          <w:sz w:val="28"/>
        </w:rPr>
      </w:pPr>
    </w:p>
    <w:p w14:paraId="41ECBF2E" w14:textId="77777777" w:rsidR="004C0890" w:rsidRDefault="004C0890" w:rsidP="00D3063B">
      <w:pPr>
        <w:rPr>
          <w:rFonts w:asciiTheme="majorHAnsi" w:hAnsiTheme="majorHAnsi" w:cstheme="majorHAnsi"/>
          <w:sz w:val="28"/>
        </w:rPr>
      </w:pPr>
    </w:p>
    <w:p w14:paraId="5EBD3D2A" w14:textId="77777777" w:rsidR="00F11D42" w:rsidRPr="00900C99" w:rsidRDefault="00F11D42" w:rsidP="00AB57B3">
      <w:pPr>
        <w:rPr>
          <w:rFonts w:asciiTheme="majorHAnsi" w:hAnsiTheme="majorHAnsi" w:cstheme="majorHAnsi"/>
        </w:rPr>
        <w:sectPr w:rsidR="00F11D42" w:rsidRPr="00900C99" w:rsidSect="00B753B0">
          <w:type w:val="continuous"/>
          <w:pgSz w:w="12240" w:h="15840"/>
          <w:pgMar w:top="1637" w:right="1701" w:bottom="1417" w:left="1701" w:header="680" w:footer="0" w:gutter="0"/>
          <w:pgNumType w:start="1"/>
          <w:cols w:space="708"/>
          <w:docGrid w:linePitch="360"/>
        </w:sectPr>
      </w:pPr>
    </w:p>
    <w:p w14:paraId="1CE05C09" w14:textId="77777777" w:rsidR="00AF3831" w:rsidRPr="00900C99" w:rsidRDefault="00464C8E" w:rsidP="00DD36EE">
      <w:pPr>
        <w:pStyle w:val="Ttulo1"/>
        <w:spacing w:after="0"/>
        <w:ind w:left="1276"/>
        <w:rPr>
          <w:rFonts w:asciiTheme="majorHAnsi" w:hAnsiTheme="majorHAnsi" w:cstheme="majorHAnsi"/>
          <w:sz w:val="32"/>
          <w:szCs w:val="32"/>
        </w:rPr>
      </w:pPr>
      <w:bookmarkStart w:id="6" w:name="_Toc62635366"/>
      <w:r w:rsidRPr="00900C99">
        <w:rPr>
          <w:rFonts w:asciiTheme="majorHAnsi" w:hAnsiTheme="majorHAnsi" w:cstheme="majorHAnsi"/>
          <w:sz w:val="32"/>
          <w:szCs w:val="32"/>
        </w:rPr>
        <w:lastRenderedPageBreak/>
        <w:t>COMPONENTES DEL PLAN</w:t>
      </w:r>
      <w:bookmarkEnd w:id="6"/>
    </w:p>
    <w:p w14:paraId="66378EB2" w14:textId="77777777" w:rsidR="00AF3831" w:rsidRPr="00900C99" w:rsidRDefault="00AF3831" w:rsidP="007E54A1">
      <w:pPr>
        <w:pStyle w:val="Ttulo2"/>
        <w:rPr>
          <w:rFonts w:cstheme="majorHAnsi"/>
        </w:rPr>
      </w:pPr>
      <w:bookmarkStart w:id="7" w:name="_Toc62635367"/>
      <w:r w:rsidRPr="00900C99">
        <w:rPr>
          <w:rFonts w:cstheme="majorHAnsi"/>
        </w:rPr>
        <w:t>PRIMER COMPONENTE: GESTIÓN DEL RIESGO DE CORRUPCIÓN - MAPA DE RIESGOS DE CORRUPCIÓN</w:t>
      </w:r>
      <w:bookmarkEnd w:id="7"/>
    </w:p>
    <w:tbl>
      <w:tblPr>
        <w:tblStyle w:val="Tablaconcuadrcula4-nfasis4"/>
        <w:tblW w:w="18423" w:type="dxa"/>
        <w:jc w:val="center"/>
        <w:tblLook w:val="04A0" w:firstRow="1" w:lastRow="0" w:firstColumn="1" w:lastColumn="0" w:noHBand="0" w:noVBand="1"/>
      </w:tblPr>
      <w:tblGrid>
        <w:gridCol w:w="421"/>
        <w:gridCol w:w="1984"/>
        <w:gridCol w:w="4394"/>
        <w:gridCol w:w="4820"/>
        <w:gridCol w:w="2835"/>
        <w:gridCol w:w="2268"/>
        <w:gridCol w:w="1701"/>
      </w:tblGrid>
      <w:tr w:rsidR="00DD36EE" w:rsidRPr="00900C99" w14:paraId="19EE0588" w14:textId="77777777" w:rsidTr="004B7A49">
        <w:trPr>
          <w:cnfStyle w:val="100000000000" w:firstRow="1" w:lastRow="0" w:firstColumn="0" w:lastColumn="0" w:oddVBand="0" w:evenVBand="0" w:oddHBand="0" w:evenHBand="0" w:firstRowFirstColumn="0" w:firstRowLastColumn="0" w:lastRowFirstColumn="0" w:lastRowLastColumn="0"/>
          <w:trHeight w:val="310"/>
          <w:tblHeader/>
          <w:jc w:val="center"/>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7C6A432A" w14:textId="7BA4D51A" w:rsidR="00C84DBA" w:rsidRPr="00900C99" w:rsidRDefault="00C84DBA" w:rsidP="004B7A49">
            <w:pPr>
              <w:spacing w:after="0" w:line="240" w:lineRule="auto"/>
              <w:jc w:val="center"/>
              <w:rPr>
                <w:rFonts w:asciiTheme="majorHAnsi" w:hAnsiTheme="majorHAnsi" w:cstheme="majorHAnsi"/>
                <w:color w:val="auto"/>
                <w:sz w:val="20"/>
                <w:szCs w:val="20"/>
                <w:lang w:val="es-CO" w:eastAsia="es-CO"/>
              </w:rPr>
            </w:pPr>
          </w:p>
        </w:tc>
        <w:tc>
          <w:tcPr>
            <w:tcW w:w="1984" w:type="dxa"/>
            <w:vAlign w:val="center"/>
            <w:hideMark/>
          </w:tcPr>
          <w:p w14:paraId="139F8FCE" w14:textId="77777777" w:rsidR="00C84DBA" w:rsidRPr="00900C99" w:rsidRDefault="00C84DBA" w:rsidP="004B7A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0"/>
                <w:lang w:val="es-CO" w:eastAsia="es-CO"/>
              </w:rPr>
            </w:pPr>
            <w:r w:rsidRPr="00900C99">
              <w:rPr>
                <w:rFonts w:asciiTheme="majorHAnsi" w:hAnsiTheme="majorHAnsi" w:cstheme="majorHAnsi"/>
                <w:color w:val="auto"/>
                <w:sz w:val="20"/>
                <w:szCs w:val="20"/>
                <w:lang w:val="es-CO" w:eastAsia="es-CO"/>
              </w:rPr>
              <w:t>Subcomponente</w:t>
            </w:r>
          </w:p>
        </w:tc>
        <w:tc>
          <w:tcPr>
            <w:tcW w:w="4394" w:type="dxa"/>
            <w:vAlign w:val="center"/>
            <w:hideMark/>
          </w:tcPr>
          <w:p w14:paraId="6B5C9AE4" w14:textId="77777777" w:rsidR="00C84DBA" w:rsidRPr="00900C99" w:rsidRDefault="00C84DBA" w:rsidP="004B7A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0"/>
                <w:lang w:val="es-CO" w:eastAsia="es-CO"/>
              </w:rPr>
            </w:pPr>
            <w:r w:rsidRPr="00900C99">
              <w:rPr>
                <w:rFonts w:asciiTheme="majorHAnsi" w:hAnsiTheme="majorHAnsi" w:cstheme="majorHAnsi"/>
                <w:color w:val="auto"/>
                <w:sz w:val="20"/>
                <w:szCs w:val="20"/>
                <w:lang w:val="es-CO" w:eastAsia="es-CO"/>
              </w:rPr>
              <w:t>Actividad</w:t>
            </w:r>
          </w:p>
        </w:tc>
        <w:tc>
          <w:tcPr>
            <w:tcW w:w="4820" w:type="dxa"/>
            <w:vAlign w:val="center"/>
            <w:hideMark/>
          </w:tcPr>
          <w:p w14:paraId="5AAEFA7D" w14:textId="77777777" w:rsidR="00C84DBA" w:rsidRPr="00900C99" w:rsidRDefault="00C84DBA" w:rsidP="004B7A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0"/>
                <w:lang w:val="es-CO" w:eastAsia="es-CO"/>
              </w:rPr>
            </w:pPr>
            <w:r w:rsidRPr="00900C99">
              <w:rPr>
                <w:rFonts w:asciiTheme="majorHAnsi" w:hAnsiTheme="majorHAnsi" w:cstheme="majorHAnsi"/>
                <w:color w:val="auto"/>
                <w:sz w:val="20"/>
                <w:szCs w:val="20"/>
                <w:lang w:val="es-CO" w:eastAsia="es-CO"/>
              </w:rPr>
              <w:t>Meta</w:t>
            </w:r>
          </w:p>
        </w:tc>
        <w:tc>
          <w:tcPr>
            <w:tcW w:w="2835" w:type="dxa"/>
            <w:vAlign w:val="center"/>
            <w:hideMark/>
          </w:tcPr>
          <w:p w14:paraId="05CC695A" w14:textId="77777777" w:rsidR="00C84DBA" w:rsidRPr="00900C99" w:rsidRDefault="00C84DBA" w:rsidP="004B7A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0"/>
                <w:lang w:val="es-CO" w:eastAsia="es-CO"/>
              </w:rPr>
            </w:pPr>
            <w:r w:rsidRPr="00900C99">
              <w:rPr>
                <w:rFonts w:asciiTheme="majorHAnsi" w:hAnsiTheme="majorHAnsi" w:cstheme="majorHAnsi"/>
                <w:color w:val="auto"/>
                <w:sz w:val="20"/>
                <w:szCs w:val="20"/>
                <w:lang w:val="es-CO" w:eastAsia="es-CO"/>
              </w:rPr>
              <w:t>Indicador (o registro)</w:t>
            </w:r>
          </w:p>
        </w:tc>
        <w:tc>
          <w:tcPr>
            <w:tcW w:w="2268" w:type="dxa"/>
            <w:vAlign w:val="center"/>
            <w:hideMark/>
          </w:tcPr>
          <w:p w14:paraId="0DF2504E" w14:textId="77777777" w:rsidR="00C84DBA" w:rsidRPr="00900C99" w:rsidRDefault="00C84DBA" w:rsidP="004B7A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0"/>
                <w:lang w:val="es-CO" w:eastAsia="es-CO"/>
              </w:rPr>
            </w:pPr>
            <w:r w:rsidRPr="00900C99">
              <w:rPr>
                <w:rFonts w:asciiTheme="majorHAnsi" w:hAnsiTheme="majorHAnsi" w:cstheme="majorHAnsi"/>
                <w:color w:val="auto"/>
                <w:sz w:val="20"/>
                <w:szCs w:val="20"/>
                <w:lang w:val="es-CO" w:eastAsia="es-CO"/>
              </w:rPr>
              <w:t>Responsable</w:t>
            </w:r>
          </w:p>
        </w:tc>
        <w:tc>
          <w:tcPr>
            <w:tcW w:w="1701" w:type="dxa"/>
            <w:vAlign w:val="center"/>
            <w:hideMark/>
          </w:tcPr>
          <w:p w14:paraId="23FF7310" w14:textId="77777777" w:rsidR="00C84DBA" w:rsidRPr="00900C99" w:rsidRDefault="00C84DBA" w:rsidP="004B7A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0"/>
                <w:szCs w:val="20"/>
                <w:lang w:val="es-CO" w:eastAsia="es-CO"/>
              </w:rPr>
            </w:pPr>
            <w:r w:rsidRPr="00900C99">
              <w:rPr>
                <w:rFonts w:asciiTheme="majorHAnsi" w:hAnsiTheme="majorHAnsi" w:cstheme="majorHAnsi"/>
                <w:color w:val="auto"/>
                <w:sz w:val="20"/>
                <w:szCs w:val="20"/>
                <w:lang w:val="es-CO" w:eastAsia="es-CO"/>
              </w:rPr>
              <w:t>Fecha</w:t>
            </w:r>
          </w:p>
        </w:tc>
      </w:tr>
      <w:tr w:rsidR="00DD36EE" w:rsidRPr="00900C99" w14:paraId="1C3DCE87" w14:textId="77777777" w:rsidTr="004B7A49">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5B56E847" w14:textId="77777777" w:rsidR="00C84DBA" w:rsidRPr="00900C99" w:rsidRDefault="00C84DBA" w:rsidP="004B7A49">
            <w:pPr>
              <w:spacing w:after="0" w:line="240" w:lineRule="auto"/>
              <w:jc w:val="center"/>
              <w:rPr>
                <w:rFonts w:asciiTheme="majorHAnsi" w:hAnsiTheme="majorHAnsi" w:cstheme="majorHAnsi"/>
                <w:b w:val="0"/>
                <w:bCs w:val="0"/>
                <w:sz w:val="20"/>
                <w:szCs w:val="20"/>
                <w:lang w:val="es-CO" w:eastAsia="es-CO"/>
              </w:rPr>
            </w:pPr>
            <w:r w:rsidRPr="00900C99">
              <w:rPr>
                <w:rFonts w:asciiTheme="majorHAnsi" w:hAnsiTheme="majorHAnsi" w:cstheme="majorHAnsi"/>
                <w:sz w:val="20"/>
                <w:szCs w:val="20"/>
                <w:lang w:val="es-CO" w:eastAsia="es-CO"/>
              </w:rPr>
              <w:t>1</w:t>
            </w:r>
          </w:p>
        </w:tc>
        <w:tc>
          <w:tcPr>
            <w:tcW w:w="1984" w:type="dxa"/>
            <w:vAlign w:val="center"/>
            <w:hideMark/>
          </w:tcPr>
          <w:p w14:paraId="3019DCA3" w14:textId="77777777" w:rsidR="00C84DBA" w:rsidRPr="00900C99" w:rsidRDefault="00C84DBA"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Política de administración de riesgos de corrupción</w:t>
            </w:r>
          </w:p>
        </w:tc>
        <w:tc>
          <w:tcPr>
            <w:tcW w:w="4394" w:type="dxa"/>
            <w:vAlign w:val="center"/>
            <w:hideMark/>
          </w:tcPr>
          <w:p w14:paraId="6B3221D1" w14:textId="6854E145" w:rsidR="00C84DBA" w:rsidRPr="00900C99" w:rsidRDefault="00B6354F"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B6354F">
              <w:rPr>
                <w:rFonts w:asciiTheme="majorHAnsi" w:hAnsiTheme="majorHAnsi" w:cstheme="majorHAnsi"/>
                <w:sz w:val="20"/>
                <w:szCs w:val="20"/>
                <w:lang w:val="es-CO" w:eastAsia="es-CO"/>
              </w:rPr>
              <w:t>Mantener actualizada la Política de administración del riesgo de la Gobernación del Departamento de Risaralda e incluir la operación de la misma en procesos de sensibilización y capacitación.</w:t>
            </w:r>
          </w:p>
        </w:tc>
        <w:tc>
          <w:tcPr>
            <w:tcW w:w="4820" w:type="dxa"/>
            <w:vAlign w:val="center"/>
            <w:hideMark/>
          </w:tcPr>
          <w:p w14:paraId="7D484F80" w14:textId="77777777" w:rsidR="00C84DBA" w:rsidRPr="00900C99" w:rsidRDefault="00C84DBA"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Política de administración del riesgo publicada y socializada a todos los funcionarios de la gobernación</w:t>
            </w:r>
          </w:p>
        </w:tc>
        <w:tc>
          <w:tcPr>
            <w:tcW w:w="2835" w:type="dxa"/>
            <w:vAlign w:val="center"/>
            <w:hideMark/>
          </w:tcPr>
          <w:p w14:paraId="5A1ED603" w14:textId="77777777" w:rsidR="00C84DBA" w:rsidRPr="00900C99" w:rsidRDefault="00C84DBA"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Publicación de la Política de administración de riesgos y oficio  remitiéndola a todos los funcionarios</w:t>
            </w:r>
          </w:p>
        </w:tc>
        <w:tc>
          <w:tcPr>
            <w:tcW w:w="2268" w:type="dxa"/>
            <w:vAlign w:val="center"/>
            <w:hideMark/>
          </w:tcPr>
          <w:p w14:paraId="6C051C4F" w14:textId="7F43384B" w:rsidR="00C84DBA"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Administrativa</w:t>
            </w:r>
          </w:p>
        </w:tc>
        <w:tc>
          <w:tcPr>
            <w:tcW w:w="1701" w:type="dxa"/>
            <w:vAlign w:val="center"/>
            <w:hideMark/>
          </w:tcPr>
          <w:p w14:paraId="1B1C0022" w14:textId="6218D781" w:rsidR="00C84DBA"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DD36EE" w:rsidRPr="00900C99" w14:paraId="4AAA0558" w14:textId="77777777" w:rsidTr="004B7A49">
        <w:trPr>
          <w:trHeight w:val="756"/>
          <w:jc w:val="center"/>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0A28D109" w14:textId="7777777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r w:rsidRPr="00900C99">
              <w:rPr>
                <w:rFonts w:asciiTheme="majorHAnsi" w:hAnsiTheme="majorHAnsi" w:cstheme="majorHAnsi"/>
                <w:sz w:val="20"/>
                <w:szCs w:val="20"/>
                <w:lang w:val="es-CO" w:eastAsia="es-CO"/>
              </w:rPr>
              <w:t>2</w:t>
            </w:r>
          </w:p>
        </w:tc>
        <w:tc>
          <w:tcPr>
            <w:tcW w:w="1984" w:type="dxa"/>
            <w:vAlign w:val="center"/>
            <w:hideMark/>
          </w:tcPr>
          <w:p w14:paraId="5AE7FE64"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Construcción del mapa de riesgos de corrupción</w:t>
            </w:r>
          </w:p>
        </w:tc>
        <w:tc>
          <w:tcPr>
            <w:tcW w:w="4394" w:type="dxa"/>
            <w:vAlign w:val="center"/>
            <w:hideMark/>
          </w:tcPr>
          <w:p w14:paraId="11171E0B" w14:textId="2613E8E8"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Actualizar y consolidar el mapa de riesgos de corrupción de los procesos de la Gobernación conforme la metodología definida por la S</w:t>
            </w:r>
            <w:r w:rsidR="00E7596C">
              <w:rPr>
                <w:rFonts w:asciiTheme="majorHAnsi" w:hAnsiTheme="majorHAnsi" w:cstheme="majorHAnsi"/>
                <w:sz w:val="20"/>
                <w:szCs w:val="20"/>
                <w:lang w:val="es-CO" w:eastAsia="es-CO"/>
              </w:rPr>
              <w:t xml:space="preserve">ecretaría de </w:t>
            </w:r>
            <w:r w:rsidRPr="00900C99">
              <w:rPr>
                <w:rFonts w:asciiTheme="majorHAnsi" w:hAnsiTheme="majorHAnsi" w:cstheme="majorHAnsi"/>
                <w:sz w:val="20"/>
                <w:szCs w:val="20"/>
                <w:lang w:val="es-CO" w:eastAsia="es-CO"/>
              </w:rPr>
              <w:t>T</w:t>
            </w:r>
            <w:r w:rsidR="00E7596C">
              <w:rPr>
                <w:rFonts w:asciiTheme="majorHAnsi" w:hAnsiTheme="majorHAnsi" w:cstheme="majorHAnsi"/>
                <w:sz w:val="20"/>
                <w:szCs w:val="20"/>
                <w:lang w:val="es-CO" w:eastAsia="es-CO"/>
              </w:rPr>
              <w:t>ransparencia</w:t>
            </w:r>
            <w:r w:rsidRPr="00900C99">
              <w:rPr>
                <w:rFonts w:asciiTheme="majorHAnsi" w:hAnsiTheme="majorHAnsi" w:cstheme="majorHAnsi"/>
                <w:sz w:val="20"/>
                <w:szCs w:val="20"/>
                <w:lang w:val="es-CO" w:eastAsia="es-CO"/>
              </w:rPr>
              <w:t xml:space="preserve"> de la Presidencia de la República y el DAFP.</w:t>
            </w:r>
          </w:p>
        </w:tc>
        <w:tc>
          <w:tcPr>
            <w:tcW w:w="4820" w:type="dxa"/>
            <w:vAlign w:val="center"/>
            <w:hideMark/>
          </w:tcPr>
          <w:p w14:paraId="3EE84C0F"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Mapa de riesgos actualizado y publicado</w:t>
            </w:r>
          </w:p>
        </w:tc>
        <w:tc>
          <w:tcPr>
            <w:tcW w:w="2835" w:type="dxa"/>
            <w:vAlign w:val="center"/>
            <w:hideMark/>
          </w:tcPr>
          <w:p w14:paraId="70BAC0E6"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No. de procesos con mapa de riesgos de corrupción actualizado/No. total de procesos con posibles riesgos de corrupción</w:t>
            </w:r>
          </w:p>
        </w:tc>
        <w:tc>
          <w:tcPr>
            <w:tcW w:w="2268" w:type="dxa"/>
            <w:vAlign w:val="center"/>
            <w:hideMark/>
          </w:tcPr>
          <w:p w14:paraId="47873582" w14:textId="4D92EACD"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tc>
        <w:tc>
          <w:tcPr>
            <w:tcW w:w="1701" w:type="dxa"/>
            <w:vAlign w:val="center"/>
            <w:hideMark/>
          </w:tcPr>
          <w:p w14:paraId="291CA31B" w14:textId="396B56AD" w:rsidR="00933726" w:rsidRPr="00900C99" w:rsidRDefault="00577D70" w:rsidP="005052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31 de enero </w:t>
            </w:r>
          </w:p>
        </w:tc>
      </w:tr>
      <w:tr w:rsidR="00DD36EE" w:rsidRPr="00900C99" w14:paraId="0A4BEA30" w14:textId="77777777" w:rsidTr="004B7A49">
        <w:trPr>
          <w:cnfStyle w:val="000000100000" w:firstRow="0" w:lastRow="0" w:firstColumn="0" w:lastColumn="0" w:oddVBand="0" w:evenVBand="0" w:oddHBand="1"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421" w:type="dxa"/>
            <w:vMerge w:val="restart"/>
            <w:vAlign w:val="center"/>
            <w:hideMark/>
          </w:tcPr>
          <w:p w14:paraId="5680C4E7" w14:textId="7D904FB6" w:rsidR="00933726" w:rsidRPr="00900C99" w:rsidRDefault="00933726" w:rsidP="004B7A49">
            <w:pPr>
              <w:spacing w:after="0" w:line="240" w:lineRule="auto"/>
              <w:jc w:val="center"/>
              <w:rPr>
                <w:rFonts w:asciiTheme="majorHAnsi" w:hAnsiTheme="majorHAnsi" w:cstheme="majorHAnsi"/>
                <w:sz w:val="20"/>
                <w:szCs w:val="20"/>
                <w:lang w:val="es-CO" w:eastAsia="es-CO"/>
              </w:rPr>
            </w:pPr>
          </w:p>
          <w:p w14:paraId="2989B448" w14:textId="250EA39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r w:rsidRPr="00900C99">
              <w:rPr>
                <w:rFonts w:asciiTheme="majorHAnsi" w:hAnsiTheme="majorHAnsi" w:cstheme="majorHAnsi"/>
                <w:sz w:val="20"/>
                <w:szCs w:val="20"/>
                <w:lang w:val="es-CO" w:eastAsia="es-CO"/>
              </w:rPr>
              <w:t>3</w:t>
            </w:r>
          </w:p>
        </w:tc>
        <w:tc>
          <w:tcPr>
            <w:tcW w:w="1984" w:type="dxa"/>
            <w:vMerge w:val="restart"/>
            <w:vAlign w:val="center"/>
            <w:hideMark/>
          </w:tcPr>
          <w:p w14:paraId="22D5FD6F"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Consulta y divulgación</w:t>
            </w:r>
          </w:p>
        </w:tc>
        <w:tc>
          <w:tcPr>
            <w:tcW w:w="4394" w:type="dxa"/>
            <w:vAlign w:val="center"/>
          </w:tcPr>
          <w:p w14:paraId="0668458C" w14:textId="64DAD15D" w:rsidR="00933726" w:rsidRPr="00900C99" w:rsidRDefault="00933726" w:rsidP="00E759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Divulgar al interior de la gobernación el Plan Anticorrupción y de Atención al Ciudadano y el mapa de riesgos de corrupción </w:t>
            </w:r>
          </w:p>
        </w:tc>
        <w:tc>
          <w:tcPr>
            <w:tcW w:w="4820" w:type="dxa"/>
            <w:vAlign w:val="center"/>
          </w:tcPr>
          <w:p w14:paraId="6940C481" w14:textId="6E6D5E9E" w:rsidR="00933726" w:rsidRPr="00900C99" w:rsidRDefault="00933726" w:rsidP="00E7596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Todos los funcionario</w:t>
            </w:r>
            <w:r w:rsidR="00E7596C">
              <w:rPr>
                <w:rFonts w:asciiTheme="majorHAnsi" w:hAnsiTheme="majorHAnsi" w:cstheme="majorHAnsi"/>
                <w:sz w:val="20"/>
                <w:szCs w:val="20"/>
                <w:lang w:val="es-CO" w:eastAsia="es-CO"/>
              </w:rPr>
              <w:t>s y contratistas reciben un</w:t>
            </w:r>
            <w:r w:rsidRPr="00900C99">
              <w:rPr>
                <w:rFonts w:asciiTheme="majorHAnsi" w:hAnsiTheme="majorHAnsi" w:cstheme="majorHAnsi"/>
                <w:sz w:val="20"/>
                <w:szCs w:val="20"/>
                <w:lang w:val="es-CO" w:eastAsia="es-CO"/>
              </w:rPr>
              <w:t xml:space="preserve"> oficio con copia del mapa de riesgos.</w:t>
            </w:r>
          </w:p>
        </w:tc>
        <w:tc>
          <w:tcPr>
            <w:tcW w:w="2835" w:type="dxa"/>
            <w:vAlign w:val="center"/>
          </w:tcPr>
          <w:p w14:paraId="74BF6EFD" w14:textId="4113A42B"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Mapa de riesgos socializado</w:t>
            </w:r>
          </w:p>
        </w:tc>
        <w:tc>
          <w:tcPr>
            <w:tcW w:w="2268" w:type="dxa"/>
            <w:vAlign w:val="center"/>
          </w:tcPr>
          <w:p w14:paraId="6F11CFDA" w14:textId="298DEC20"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tc>
        <w:tc>
          <w:tcPr>
            <w:tcW w:w="1701" w:type="dxa"/>
            <w:vAlign w:val="center"/>
          </w:tcPr>
          <w:p w14:paraId="195FC66C" w14:textId="41722466" w:rsidR="00933726" w:rsidRPr="00900C99" w:rsidRDefault="00933726" w:rsidP="005052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Febrero </w:t>
            </w:r>
            <w:r w:rsidR="00505245">
              <w:rPr>
                <w:rFonts w:asciiTheme="majorHAnsi" w:hAnsiTheme="majorHAnsi" w:cstheme="majorHAnsi"/>
                <w:sz w:val="20"/>
                <w:szCs w:val="20"/>
                <w:lang w:val="es-CO" w:eastAsia="es-CO"/>
              </w:rPr>
              <w:t>– Marzo</w:t>
            </w:r>
          </w:p>
        </w:tc>
      </w:tr>
      <w:tr w:rsidR="00DD36EE" w:rsidRPr="00900C99" w14:paraId="5479CA25" w14:textId="77777777" w:rsidTr="004B7A49">
        <w:trPr>
          <w:trHeight w:val="404"/>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hideMark/>
          </w:tcPr>
          <w:p w14:paraId="1D63FBD2" w14:textId="40ECC650"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p>
        </w:tc>
        <w:tc>
          <w:tcPr>
            <w:tcW w:w="1984" w:type="dxa"/>
            <w:vMerge/>
            <w:vAlign w:val="center"/>
            <w:hideMark/>
          </w:tcPr>
          <w:p w14:paraId="1FC06C9A"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4394" w:type="dxa"/>
            <w:vAlign w:val="center"/>
          </w:tcPr>
          <w:p w14:paraId="34130419" w14:textId="3087EAB4"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Publicar el PAAC y el mapa de riesgos de corrupción tanto en formato controlado como en formato abierto en el enlace de Transparencia de la página web de la Gobernación</w:t>
            </w:r>
          </w:p>
        </w:tc>
        <w:tc>
          <w:tcPr>
            <w:tcW w:w="4820" w:type="dxa"/>
            <w:vAlign w:val="center"/>
          </w:tcPr>
          <w:p w14:paraId="5890F6BE" w14:textId="404F9585"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PAAC y Mapa de Riesgos publicado de acuerdo a lo establecido en el documento "Estrategias para la construcción del PAAC" Versión 2, de la ST de la Presidencia de la República</w:t>
            </w:r>
          </w:p>
        </w:tc>
        <w:tc>
          <w:tcPr>
            <w:tcW w:w="2835" w:type="dxa"/>
            <w:vAlign w:val="center"/>
          </w:tcPr>
          <w:p w14:paraId="4C56B1B0" w14:textId="4827E33C"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Enlace de transparencia con PAAC y mapa de riesgos publicado</w:t>
            </w:r>
          </w:p>
        </w:tc>
        <w:tc>
          <w:tcPr>
            <w:tcW w:w="2268" w:type="dxa"/>
            <w:vAlign w:val="center"/>
          </w:tcPr>
          <w:p w14:paraId="34EB7E89" w14:textId="3D455F6C"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tc>
        <w:tc>
          <w:tcPr>
            <w:tcW w:w="1701" w:type="dxa"/>
            <w:vAlign w:val="center"/>
          </w:tcPr>
          <w:p w14:paraId="49622031" w14:textId="243E4585" w:rsidR="00933726" w:rsidRPr="00900C99" w:rsidRDefault="00933726" w:rsidP="005052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31 de </w:t>
            </w:r>
            <w:r w:rsidR="00505245">
              <w:rPr>
                <w:rFonts w:asciiTheme="majorHAnsi" w:hAnsiTheme="majorHAnsi" w:cstheme="majorHAnsi"/>
                <w:sz w:val="20"/>
                <w:szCs w:val="20"/>
                <w:lang w:val="es-CO" w:eastAsia="es-CO"/>
              </w:rPr>
              <w:t>enero</w:t>
            </w:r>
          </w:p>
        </w:tc>
      </w:tr>
      <w:tr w:rsidR="00DD36EE" w:rsidRPr="00900C99" w14:paraId="25E5DEAB" w14:textId="77777777" w:rsidTr="004B7A49">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421" w:type="dxa"/>
            <w:vMerge w:val="restart"/>
            <w:shd w:val="clear" w:color="auto" w:fill="auto"/>
            <w:vAlign w:val="center"/>
            <w:hideMark/>
          </w:tcPr>
          <w:p w14:paraId="7050209B" w14:textId="7777777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r w:rsidRPr="00900C99">
              <w:rPr>
                <w:rFonts w:asciiTheme="majorHAnsi" w:hAnsiTheme="majorHAnsi" w:cstheme="majorHAnsi"/>
                <w:sz w:val="20"/>
                <w:szCs w:val="20"/>
                <w:lang w:val="es-CO" w:eastAsia="es-CO"/>
              </w:rPr>
              <w:t>4</w:t>
            </w:r>
          </w:p>
        </w:tc>
        <w:tc>
          <w:tcPr>
            <w:tcW w:w="1984" w:type="dxa"/>
            <w:vMerge w:val="restart"/>
            <w:shd w:val="clear" w:color="auto" w:fill="auto"/>
            <w:vAlign w:val="center"/>
            <w:hideMark/>
          </w:tcPr>
          <w:p w14:paraId="4CFFC1A2"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Monitoreo y revisión</w:t>
            </w:r>
          </w:p>
        </w:tc>
        <w:tc>
          <w:tcPr>
            <w:tcW w:w="4394" w:type="dxa"/>
            <w:vMerge w:val="restart"/>
            <w:shd w:val="clear" w:color="auto" w:fill="auto"/>
            <w:vAlign w:val="center"/>
            <w:hideMark/>
          </w:tcPr>
          <w:p w14:paraId="0AB45047"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Realizar seguimiento y evaluación al mapa de riesgos de corrupción de la gobernación para evaluar la gestión del riesgo, la efectividad de los </w:t>
            </w:r>
            <w:r w:rsidRPr="00900C99">
              <w:rPr>
                <w:rFonts w:asciiTheme="majorHAnsi" w:hAnsiTheme="majorHAnsi" w:cstheme="majorHAnsi"/>
                <w:sz w:val="20"/>
                <w:szCs w:val="20"/>
                <w:lang w:val="es-CO" w:eastAsia="es-CO"/>
              </w:rPr>
              <w:lastRenderedPageBreak/>
              <w:t>controles establecidos y el cumplimiento de las acciones definidas en dicho mapa</w:t>
            </w:r>
          </w:p>
        </w:tc>
        <w:tc>
          <w:tcPr>
            <w:tcW w:w="4820" w:type="dxa"/>
            <w:shd w:val="clear" w:color="auto" w:fill="auto"/>
            <w:vAlign w:val="center"/>
            <w:hideMark/>
          </w:tcPr>
          <w:p w14:paraId="427860E6"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lastRenderedPageBreak/>
              <w:t>Realizar 3 seguimientos y evaluaciones:</w:t>
            </w:r>
          </w:p>
        </w:tc>
        <w:tc>
          <w:tcPr>
            <w:tcW w:w="2835" w:type="dxa"/>
            <w:vMerge w:val="restart"/>
            <w:shd w:val="clear" w:color="auto" w:fill="auto"/>
            <w:vAlign w:val="center"/>
            <w:hideMark/>
          </w:tcPr>
          <w:p w14:paraId="1F2A3EBC"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N° de seguimientos y evaluaciones realizadas/N° de seguimientos y evaluaciones programadas.</w:t>
            </w:r>
          </w:p>
        </w:tc>
        <w:tc>
          <w:tcPr>
            <w:tcW w:w="2268" w:type="dxa"/>
            <w:vMerge w:val="restart"/>
            <w:shd w:val="clear" w:color="auto" w:fill="auto"/>
            <w:vAlign w:val="center"/>
            <w:hideMark/>
          </w:tcPr>
          <w:p w14:paraId="32B56A58"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Oficina Asesora de Control interno</w:t>
            </w:r>
          </w:p>
        </w:tc>
        <w:tc>
          <w:tcPr>
            <w:tcW w:w="1701" w:type="dxa"/>
            <w:vMerge w:val="restart"/>
            <w:shd w:val="clear" w:color="auto" w:fill="auto"/>
            <w:vAlign w:val="center"/>
            <w:hideMark/>
          </w:tcPr>
          <w:p w14:paraId="0C134569" w14:textId="4E7807F5" w:rsidR="00577D70" w:rsidRPr="00900C99" w:rsidRDefault="00505245" w:rsidP="00577D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Mayo</w:t>
            </w:r>
          </w:p>
          <w:p w14:paraId="09964E6A" w14:textId="6BF7A9B0" w:rsidR="00577D70" w:rsidRPr="00900C99" w:rsidRDefault="00505245" w:rsidP="00577D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Septiembre</w:t>
            </w:r>
          </w:p>
          <w:p w14:paraId="74BD86B6" w14:textId="29190CCD" w:rsidR="00933726" w:rsidRPr="00900C99" w:rsidRDefault="00505245" w:rsidP="00577D7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Enero 2022</w:t>
            </w:r>
          </w:p>
        </w:tc>
      </w:tr>
      <w:tr w:rsidR="00DD36EE" w:rsidRPr="00900C99" w14:paraId="4E5D1015" w14:textId="77777777" w:rsidTr="004B7A49">
        <w:trPr>
          <w:trHeight w:val="310"/>
          <w:jc w:val="center"/>
        </w:trPr>
        <w:tc>
          <w:tcPr>
            <w:cnfStyle w:val="001000000000" w:firstRow="0" w:lastRow="0" w:firstColumn="1" w:lastColumn="0" w:oddVBand="0" w:evenVBand="0" w:oddHBand="0" w:evenHBand="0" w:firstRowFirstColumn="0" w:firstRowLastColumn="0" w:lastRowFirstColumn="0" w:lastRowLastColumn="0"/>
            <w:tcW w:w="421" w:type="dxa"/>
            <w:vMerge/>
            <w:shd w:val="clear" w:color="auto" w:fill="auto"/>
            <w:vAlign w:val="center"/>
            <w:hideMark/>
          </w:tcPr>
          <w:p w14:paraId="7E9C04FC" w14:textId="664AE011"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p>
        </w:tc>
        <w:tc>
          <w:tcPr>
            <w:tcW w:w="1984" w:type="dxa"/>
            <w:vMerge/>
            <w:shd w:val="clear" w:color="auto" w:fill="auto"/>
            <w:vAlign w:val="center"/>
            <w:hideMark/>
          </w:tcPr>
          <w:p w14:paraId="42782099"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4394" w:type="dxa"/>
            <w:vMerge/>
            <w:shd w:val="clear" w:color="auto" w:fill="auto"/>
            <w:vAlign w:val="center"/>
            <w:hideMark/>
          </w:tcPr>
          <w:p w14:paraId="15875A89"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4820" w:type="dxa"/>
            <w:shd w:val="clear" w:color="auto" w:fill="auto"/>
            <w:vAlign w:val="center"/>
            <w:hideMark/>
          </w:tcPr>
          <w:p w14:paraId="04A90227"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Primer Seguimiento con corte al 30 de abril.</w:t>
            </w:r>
          </w:p>
        </w:tc>
        <w:tc>
          <w:tcPr>
            <w:tcW w:w="2835" w:type="dxa"/>
            <w:vMerge/>
            <w:shd w:val="clear" w:color="auto" w:fill="auto"/>
            <w:vAlign w:val="center"/>
            <w:hideMark/>
          </w:tcPr>
          <w:p w14:paraId="62C4577A"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2268" w:type="dxa"/>
            <w:vMerge/>
            <w:shd w:val="clear" w:color="auto" w:fill="auto"/>
            <w:vAlign w:val="center"/>
            <w:hideMark/>
          </w:tcPr>
          <w:p w14:paraId="215CBDD6"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1701" w:type="dxa"/>
            <w:vMerge/>
            <w:shd w:val="clear" w:color="auto" w:fill="auto"/>
            <w:vAlign w:val="center"/>
            <w:hideMark/>
          </w:tcPr>
          <w:p w14:paraId="7DEB7E66"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r>
      <w:tr w:rsidR="00DD36EE" w:rsidRPr="00900C99" w14:paraId="30211DED" w14:textId="77777777" w:rsidTr="004B7A49">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421" w:type="dxa"/>
            <w:vMerge/>
            <w:shd w:val="clear" w:color="auto" w:fill="auto"/>
            <w:vAlign w:val="center"/>
            <w:hideMark/>
          </w:tcPr>
          <w:p w14:paraId="633EC760" w14:textId="7777777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p>
        </w:tc>
        <w:tc>
          <w:tcPr>
            <w:tcW w:w="1984" w:type="dxa"/>
            <w:vMerge/>
            <w:shd w:val="clear" w:color="auto" w:fill="auto"/>
            <w:vAlign w:val="center"/>
            <w:hideMark/>
          </w:tcPr>
          <w:p w14:paraId="7A738E3B"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p>
        </w:tc>
        <w:tc>
          <w:tcPr>
            <w:tcW w:w="4394" w:type="dxa"/>
            <w:vMerge/>
            <w:shd w:val="clear" w:color="auto" w:fill="auto"/>
            <w:vAlign w:val="center"/>
            <w:hideMark/>
          </w:tcPr>
          <w:p w14:paraId="3E245DE7"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p>
        </w:tc>
        <w:tc>
          <w:tcPr>
            <w:tcW w:w="4820" w:type="dxa"/>
            <w:shd w:val="clear" w:color="auto" w:fill="auto"/>
            <w:vAlign w:val="center"/>
            <w:hideMark/>
          </w:tcPr>
          <w:p w14:paraId="1433331F"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Segundo seguimiento con corte al 31 de agosto.</w:t>
            </w:r>
          </w:p>
        </w:tc>
        <w:tc>
          <w:tcPr>
            <w:tcW w:w="2835" w:type="dxa"/>
            <w:vMerge/>
            <w:shd w:val="clear" w:color="auto" w:fill="auto"/>
            <w:vAlign w:val="center"/>
            <w:hideMark/>
          </w:tcPr>
          <w:p w14:paraId="0B3CFBB0"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p>
        </w:tc>
        <w:tc>
          <w:tcPr>
            <w:tcW w:w="2268" w:type="dxa"/>
            <w:vMerge/>
            <w:shd w:val="clear" w:color="auto" w:fill="auto"/>
            <w:vAlign w:val="center"/>
            <w:hideMark/>
          </w:tcPr>
          <w:p w14:paraId="3D905718"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p>
        </w:tc>
        <w:tc>
          <w:tcPr>
            <w:tcW w:w="1701" w:type="dxa"/>
            <w:vMerge/>
            <w:shd w:val="clear" w:color="auto" w:fill="auto"/>
            <w:vAlign w:val="center"/>
            <w:hideMark/>
          </w:tcPr>
          <w:p w14:paraId="656A0A7C"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p>
        </w:tc>
      </w:tr>
      <w:tr w:rsidR="00DD36EE" w:rsidRPr="00900C99" w14:paraId="56340AC0" w14:textId="77777777" w:rsidTr="004B7A49">
        <w:trPr>
          <w:trHeight w:val="562"/>
          <w:jc w:val="center"/>
        </w:trPr>
        <w:tc>
          <w:tcPr>
            <w:cnfStyle w:val="001000000000" w:firstRow="0" w:lastRow="0" w:firstColumn="1" w:lastColumn="0" w:oddVBand="0" w:evenVBand="0" w:oddHBand="0" w:evenHBand="0" w:firstRowFirstColumn="0" w:firstRowLastColumn="0" w:lastRowFirstColumn="0" w:lastRowLastColumn="0"/>
            <w:tcW w:w="421" w:type="dxa"/>
            <w:vMerge/>
            <w:shd w:val="clear" w:color="auto" w:fill="auto"/>
            <w:vAlign w:val="center"/>
            <w:hideMark/>
          </w:tcPr>
          <w:p w14:paraId="0185CFA3" w14:textId="7777777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p>
        </w:tc>
        <w:tc>
          <w:tcPr>
            <w:tcW w:w="1984" w:type="dxa"/>
            <w:vMerge/>
            <w:shd w:val="clear" w:color="auto" w:fill="auto"/>
            <w:vAlign w:val="center"/>
            <w:hideMark/>
          </w:tcPr>
          <w:p w14:paraId="057B5F15"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4394" w:type="dxa"/>
            <w:vMerge/>
            <w:shd w:val="clear" w:color="auto" w:fill="auto"/>
            <w:vAlign w:val="center"/>
            <w:hideMark/>
          </w:tcPr>
          <w:p w14:paraId="68FB6B50"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4820" w:type="dxa"/>
            <w:shd w:val="clear" w:color="auto" w:fill="auto"/>
            <w:vAlign w:val="center"/>
            <w:hideMark/>
          </w:tcPr>
          <w:p w14:paraId="1050DABA"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*Tercer seguimiento con corte al 31 de diciembre.</w:t>
            </w:r>
          </w:p>
        </w:tc>
        <w:tc>
          <w:tcPr>
            <w:tcW w:w="2835" w:type="dxa"/>
            <w:vMerge/>
            <w:shd w:val="clear" w:color="auto" w:fill="auto"/>
            <w:vAlign w:val="center"/>
            <w:hideMark/>
          </w:tcPr>
          <w:p w14:paraId="08E3D310"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2268" w:type="dxa"/>
            <w:vMerge/>
            <w:shd w:val="clear" w:color="auto" w:fill="auto"/>
            <w:vAlign w:val="center"/>
            <w:hideMark/>
          </w:tcPr>
          <w:p w14:paraId="2724B6D9"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1701" w:type="dxa"/>
            <w:vMerge/>
            <w:shd w:val="clear" w:color="auto" w:fill="auto"/>
            <w:vAlign w:val="center"/>
            <w:hideMark/>
          </w:tcPr>
          <w:p w14:paraId="468778DA"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r>
      <w:tr w:rsidR="00DD36EE" w:rsidRPr="00900C99" w14:paraId="7FEEA96A" w14:textId="77777777" w:rsidTr="004B7A49">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421" w:type="dxa"/>
            <w:vMerge w:val="restart"/>
            <w:vAlign w:val="center"/>
            <w:hideMark/>
          </w:tcPr>
          <w:p w14:paraId="7AB8E58C" w14:textId="7777777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r w:rsidRPr="00900C99">
              <w:rPr>
                <w:rFonts w:asciiTheme="majorHAnsi" w:hAnsiTheme="majorHAnsi" w:cstheme="majorHAnsi"/>
                <w:sz w:val="20"/>
                <w:szCs w:val="20"/>
                <w:lang w:val="es-CO" w:eastAsia="es-CO"/>
              </w:rPr>
              <w:t>5</w:t>
            </w:r>
          </w:p>
        </w:tc>
        <w:tc>
          <w:tcPr>
            <w:tcW w:w="1984" w:type="dxa"/>
            <w:vMerge w:val="restart"/>
            <w:vAlign w:val="center"/>
            <w:hideMark/>
          </w:tcPr>
          <w:p w14:paraId="224B37E7"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Seguimiento</w:t>
            </w:r>
          </w:p>
        </w:tc>
        <w:tc>
          <w:tcPr>
            <w:tcW w:w="4394" w:type="dxa"/>
            <w:vMerge w:val="restart"/>
            <w:vAlign w:val="center"/>
            <w:hideMark/>
          </w:tcPr>
          <w:p w14:paraId="3AAC5F20"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Realizar seguimiento y evaluación a las acciones de los componente del PAAC</w:t>
            </w:r>
          </w:p>
        </w:tc>
        <w:tc>
          <w:tcPr>
            <w:tcW w:w="4820" w:type="dxa"/>
            <w:vAlign w:val="center"/>
            <w:hideMark/>
          </w:tcPr>
          <w:p w14:paraId="01CA3009"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Realizar 3 seguimientos y evaluaciones:</w:t>
            </w:r>
          </w:p>
        </w:tc>
        <w:tc>
          <w:tcPr>
            <w:tcW w:w="2835" w:type="dxa"/>
            <w:vMerge w:val="restart"/>
            <w:vAlign w:val="center"/>
            <w:hideMark/>
          </w:tcPr>
          <w:p w14:paraId="44A181D7"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N° de seguimientos y evaluaciones realizadas/N° de seguimientos y evaluaciones programadas.</w:t>
            </w:r>
          </w:p>
        </w:tc>
        <w:tc>
          <w:tcPr>
            <w:tcW w:w="2268" w:type="dxa"/>
            <w:vMerge w:val="restart"/>
            <w:vAlign w:val="center"/>
            <w:hideMark/>
          </w:tcPr>
          <w:p w14:paraId="02FEF445"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Oficina de Control interno de Gestión</w:t>
            </w:r>
          </w:p>
        </w:tc>
        <w:tc>
          <w:tcPr>
            <w:tcW w:w="1701" w:type="dxa"/>
            <w:vMerge w:val="restart"/>
            <w:vAlign w:val="center"/>
            <w:hideMark/>
          </w:tcPr>
          <w:p w14:paraId="73979020" w14:textId="77777777" w:rsidR="00505245" w:rsidRPr="00900C99" w:rsidRDefault="00505245" w:rsidP="005052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Mayo</w:t>
            </w:r>
          </w:p>
          <w:p w14:paraId="18811503" w14:textId="77777777" w:rsidR="00505245" w:rsidRPr="00900C99" w:rsidRDefault="00505245" w:rsidP="005052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Septiembre</w:t>
            </w:r>
          </w:p>
          <w:p w14:paraId="09EDB969" w14:textId="2B0FD175" w:rsidR="00933726" w:rsidRPr="00900C99" w:rsidRDefault="00505245" w:rsidP="005052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Enero 2022</w:t>
            </w:r>
          </w:p>
        </w:tc>
      </w:tr>
      <w:tr w:rsidR="00DD36EE" w:rsidRPr="00900C99" w14:paraId="53F42119" w14:textId="77777777" w:rsidTr="004B7A49">
        <w:trPr>
          <w:trHeight w:val="458"/>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hideMark/>
          </w:tcPr>
          <w:p w14:paraId="01E64828" w14:textId="7777777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p>
        </w:tc>
        <w:tc>
          <w:tcPr>
            <w:tcW w:w="1984" w:type="dxa"/>
            <w:vMerge/>
            <w:vAlign w:val="center"/>
            <w:hideMark/>
          </w:tcPr>
          <w:p w14:paraId="7A6AC613"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4394" w:type="dxa"/>
            <w:vMerge/>
            <w:vAlign w:val="center"/>
            <w:hideMark/>
          </w:tcPr>
          <w:p w14:paraId="6D3DB2CD"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4820" w:type="dxa"/>
            <w:shd w:val="clear" w:color="auto" w:fill="FFF2CC" w:themeFill="accent4" w:themeFillTint="33"/>
            <w:vAlign w:val="center"/>
            <w:hideMark/>
          </w:tcPr>
          <w:p w14:paraId="7301429A"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Primer Seguimiento con corte al 30 de abril.</w:t>
            </w:r>
          </w:p>
        </w:tc>
        <w:tc>
          <w:tcPr>
            <w:tcW w:w="2835" w:type="dxa"/>
            <w:vMerge/>
            <w:vAlign w:val="center"/>
            <w:hideMark/>
          </w:tcPr>
          <w:p w14:paraId="12650FF3"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2268" w:type="dxa"/>
            <w:vMerge/>
            <w:vAlign w:val="center"/>
            <w:hideMark/>
          </w:tcPr>
          <w:p w14:paraId="4A219673"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1701" w:type="dxa"/>
            <w:vMerge/>
            <w:vAlign w:val="center"/>
            <w:hideMark/>
          </w:tcPr>
          <w:p w14:paraId="059583F6"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r>
      <w:tr w:rsidR="00DD36EE" w:rsidRPr="00900C99" w14:paraId="2DA54977" w14:textId="77777777" w:rsidTr="004B7A49">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hideMark/>
          </w:tcPr>
          <w:p w14:paraId="57A6A6C7" w14:textId="7777777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p>
        </w:tc>
        <w:tc>
          <w:tcPr>
            <w:tcW w:w="1984" w:type="dxa"/>
            <w:vMerge/>
            <w:vAlign w:val="center"/>
            <w:hideMark/>
          </w:tcPr>
          <w:p w14:paraId="2F59134F"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p>
        </w:tc>
        <w:tc>
          <w:tcPr>
            <w:tcW w:w="4394" w:type="dxa"/>
            <w:vMerge/>
            <w:vAlign w:val="center"/>
            <w:hideMark/>
          </w:tcPr>
          <w:p w14:paraId="07469093"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p>
        </w:tc>
        <w:tc>
          <w:tcPr>
            <w:tcW w:w="4820" w:type="dxa"/>
            <w:vAlign w:val="center"/>
            <w:hideMark/>
          </w:tcPr>
          <w:p w14:paraId="392506D5"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*Segundo seguimiento con corte al 31 de agosto.</w:t>
            </w:r>
          </w:p>
        </w:tc>
        <w:tc>
          <w:tcPr>
            <w:tcW w:w="2835" w:type="dxa"/>
            <w:vMerge/>
            <w:vAlign w:val="center"/>
            <w:hideMark/>
          </w:tcPr>
          <w:p w14:paraId="5C83F264"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p>
        </w:tc>
        <w:tc>
          <w:tcPr>
            <w:tcW w:w="2268" w:type="dxa"/>
            <w:vMerge/>
            <w:vAlign w:val="center"/>
            <w:hideMark/>
          </w:tcPr>
          <w:p w14:paraId="4CF6DE70"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p>
        </w:tc>
        <w:tc>
          <w:tcPr>
            <w:tcW w:w="1701" w:type="dxa"/>
            <w:vMerge/>
            <w:vAlign w:val="center"/>
            <w:hideMark/>
          </w:tcPr>
          <w:p w14:paraId="35C04F0C" w14:textId="77777777" w:rsidR="00933726" w:rsidRPr="00900C99" w:rsidRDefault="00933726" w:rsidP="004B7A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p>
        </w:tc>
      </w:tr>
      <w:tr w:rsidR="00DD36EE" w:rsidRPr="00900C99" w14:paraId="5D43DC53" w14:textId="77777777" w:rsidTr="004B7A49">
        <w:trPr>
          <w:trHeight w:val="458"/>
          <w:jc w:val="center"/>
        </w:trPr>
        <w:tc>
          <w:tcPr>
            <w:cnfStyle w:val="001000000000" w:firstRow="0" w:lastRow="0" w:firstColumn="1" w:lastColumn="0" w:oddVBand="0" w:evenVBand="0" w:oddHBand="0" w:evenHBand="0" w:firstRowFirstColumn="0" w:firstRowLastColumn="0" w:lastRowFirstColumn="0" w:lastRowLastColumn="0"/>
            <w:tcW w:w="421" w:type="dxa"/>
            <w:vMerge/>
            <w:vAlign w:val="center"/>
            <w:hideMark/>
          </w:tcPr>
          <w:p w14:paraId="3900265C" w14:textId="77777777" w:rsidR="00933726" w:rsidRPr="00900C99" w:rsidRDefault="00933726" w:rsidP="004B7A49">
            <w:pPr>
              <w:spacing w:after="0" w:line="240" w:lineRule="auto"/>
              <w:jc w:val="center"/>
              <w:rPr>
                <w:rFonts w:asciiTheme="majorHAnsi" w:hAnsiTheme="majorHAnsi" w:cstheme="majorHAnsi"/>
                <w:b w:val="0"/>
                <w:bCs w:val="0"/>
                <w:sz w:val="20"/>
                <w:szCs w:val="20"/>
                <w:lang w:val="es-CO" w:eastAsia="es-CO"/>
              </w:rPr>
            </w:pPr>
          </w:p>
        </w:tc>
        <w:tc>
          <w:tcPr>
            <w:tcW w:w="1984" w:type="dxa"/>
            <w:vMerge/>
            <w:vAlign w:val="center"/>
            <w:hideMark/>
          </w:tcPr>
          <w:p w14:paraId="55CC5FE0"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4394" w:type="dxa"/>
            <w:vMerge/>
            <w:vAlign w:val="center"/>
            <w:hideMark/>
          </w:tcPr>
          <w:p w14:paraId="1C870705"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4820" w:type="dxa"/>
            <w:shd w:val="clear" w:color="auto" w:fill="FFF2CC" w:themeFill="accent4" w:themeFillTint="33"/>
            <w:vAlign w:val="center"/>
            <w:hideMark/>
          </w:tcPr>
          <w:p w14:paraId="0324FAD9"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*Tercer seguimiento con corte al 31 de diciembre.</w:t>
            </w:r>
          </w:p>
        </w:tc>
        <w:tc>
          <w:tcPr>
            <w:tcW w:w="2835" w:type="dxa"/>
            <w:vMerge/>
            <w:vAlign w:val="center"/>
            <w:hideMark/>
          </w:tcPr>
          <w:p w14:paraId="3CB81ADE"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2268" w:type="dxa"/>
            <w:vMerge/>
            <w:vAlign w:val="center"/>
            <w:hideMark/>
          </w:tcPr>
          <w:p w14:paraId="7DEB8DCA"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c>
          <w:tcPr>
            <w:tcW w:w="1701" w:type="dxa"/>
            <w:vMerge/>
            <w:vAlign w:val="center"/>
            <w:hideMark/>
          </w:tcPr>
          <w:p w14:paraId="50AB78BD" w14:textId="77777777" w:rsidR="00933726" w:rsidRPr="00900C99" w:rsidRDefault="00933726" w:rsidP="004B7A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r>
    </w:tbl>
    <w:p w14:paraId="0F684B0D" w14:textId="77777777" w:rsidR="00C84DBA" w:rsidRPr="00900C99" w:rsidRDefault="00C84DBA" w:rsidP="00DD36EE">
      <w:pPr>
        <w:jc w:val="center"/>
        <w:rPr>
          <w:rFonts w:asciiTheme="majorHAnsi" w:hAnsiTheme="majorHAnsi" w:cstheme="majorHAnsi"/>
          <w:lang w:val="es-CO"/>
        </w:rPr>
      </w:pPr>
    </w:p>
    <w:p w14:paraId="41CE3190" w14:textId="77777777" w:rsidR="00577D70" w:rsidRPr="00900C99" w:rsidRDefault="00577D70" w:rsidP="00DD36EE">
      <w:pPr>
        <w:jc w:val="center"/>
        <w:rPr>
          <w:rFonts w:asciiTheme="majorHAnsi" w:hAnsiTheme="majorHAnsi" w:cstheme="majorHAnsi"/>
          <w:lang w:val="es-CO"/>
        </w:rPr>
      </w:pPr>
    </w:p>
    <w:p w14:paraId="73E0DA1F" w14:textId="77777777" w:rsidR="00577D70" w:rsidRDefault="00577D70" w:rsidP="00DD36EE">
      <w:pPr>
        <w:jc w:val="center"/>
        <w:rPr>
          <w:rFonts w:asciiTheme="majorHAnsi" w:hAnsiTheme="majorHAnsi" w:cstheme="majorHAnsi"/>
          <w:lang w:val="es-CO"/>
        </w:rPr>
      </w:pPr>
    </w:p>
    <w:p w14:paraId="67971F92" w14:textId="77777777" w:rsidR="00D505B6" w:rsidRDefault="00D505B6" w:rsidP="00DD36EE">
      <w:pPr>
        <w:jc w:val="center"/>
        <w:rPr>
          <w:rFonts w:asciiTheme="majorHAnsi" w:hAnsiTheme="majorHAnsi" w:cstheme="majorHAnsi"/>
          <w:lang w:val="es-CO"/>
        </w:rPr>
      </w:pPr>
    </w:p>
    <w:p w14:paraId="2BA304B3" w14:textId="77777777" w:rsidR="00D505B6" w:rsidRDefault="00D505B6" w:rsidP="00DD36EE">
      <w:pPr>
        <w:jc w:val="center"/>
        <w:rPr>
          <w:rFonts w:asciiTheme="majorHAnsi" w:hAnsiTheme="majorHAnsi" w:cstheme="majorHAnsi"/>
          <w:lang w:val="es-CO"/>
        </w:rPr>
      </w:pPr>
    </w:p>
    <w:p w14:paraId="27F8121B" w14:textId="77777777" w:rsidR="00D505B6" w:rsidRPr="00900C99" w:rsidRDefault="00D505B6" w:rsidP="00DD36EE">
      <w:pPr>
        <w:jc w:val="center"/>
        <w:rPr>
          <w:rFonts w:asciiTheme="majorHAnsi" w:hAnsiTheme="majorHAnsi" w:cstheme="majorHAnsi"/>
          <w:lang w:val="es-CO"/>
        </w:rPr>
      </w:pPr>
    </w:p>
    <w:p w14:paraId="2F13DE9B" w14:textId="77777777" w:rsidR="00AF3831" w:rsidRPr="00900C99" w:rsidRDefault="00AF3831" w:rsidP="007E54A1">
      <w:pPr>
        <w:pStyle w:val="Ttulo2"/>
        <w:rPr>
          <w:rFonts w:cstheme="majorHAnsi"/>
        </w:rPr>
      </w:pPr>
      <w:bookmarkStart w:id="8" w:name="_Toc62635368"/>
      <w:r w:rsidRPr="00900C99">
        <w:rPr>
          <w:rFonts w:cstheme="majorHAnsi"/>
        </w:rPr>
        <w:lastRenderedPageBreak/>
        <w:t>SEGUNDO COMPONENTE: RACIONALIZACIÓN DE TRÁMITES</w:t>
      </w:r>
      <w:bookmarkEnd w:id="8"/>
    </w:p>
    <w:tbl>
      <w:tblPr>
        <w:tblW w:w="18753" w:type="dxa"/>
        <w:tblCellMar>
          <w:left w:w="70" w:type="dxa"/>
          <w:right w:w="70" w:type="dxa"/>
        </w:tblCellMar>
        <w:tblLook w:val="04A0" w:firstRow="1" w:lastRow="0" w:firstColumn="1" w:lastColumn="0" w:noHBand="0" w:noVBand="1"/>
      </w:tblPr>
      <w:tblGrid>
        <w:gridCol w:w="1554"/>
        <w:gridCol w:w="924"/>
        <w:gridCol w:w="2300"/>
        <w:gridCol w:w="995"/>
        <w:gridCol w:w="1552"/>
        <w:gridCol w:w="2021"/>
        <w:gridCol w:w="1984"/>
        <w:gridCol w:w="1418"/>
        <w:gridCol w:w="1984"/>
        <w:gridCol w:w="1134"/>
        <w:gridCol w:w="1335"/>
        <w:gridCol w:w="1552"/>
      </w:tblGrid>
      <w:tr w:rsidR="00D659F8" w:rsidRPr="00D31059" w14:paraId="51C42471" w14:textId="77777777" w:rsidTr="00D659F8">
        <w:trPr>
          <w:trHeight w:val="483"/>
          <w:tblHeader/>
        </w:trPr>
        <w:tc>
          <w:tcPr>
            <w:tcW w:w="577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56D9C5E"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DATOS TRÁMITES A RACIONALIZAR</w:t>
            </w:r>
          </w:p>
        </w:tc>
        <w:tc>
          <w:tcPr>
            <w:tcW w:w="8959" w:type="dxa"/>
            <w:gridSpan w:val="5"/>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1914A236"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ACCIONES DE RACIONALIZACIÓN A DESARROLLAR</w:t>
            </w:r>
          </w:p>
        </w:tc>
        <w:tc>
          <w:tcPr>
            <w:tcW w:w="4021"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79F9FD9"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PLAN DE EJECUCIÓN</w:t>
            </w:r>
          </w:p>
        </w:tc>
      </w:tr>
      <w:tr w:rsidR="00D659F8" w:rsidRPr="00D31059" w14:paraId="122FF06B" w14:textId="77777777" w:rsidTr="00D659F8">
        <w:trPr>
          <w:trHeight w:val="89"/>
          <w:tblHeader/>
        </w:trPr>
        <w:tc>
          <w:tcPr>
            <w:tcW w:w="1554"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CB6F05E"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Tipo</w:t>
            </w:r>
          </w:p>
        </w:tc>
        <w:tc>
          <w:tcPr>
            <w:tcW w:w="924"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13046E0"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Número</w:t>
            </w:r>
          </w:p>
        </w:tc>
        <w:tc>
          <w:tcPr>
            <w:tcW w:w="2300" w:type="dxa"/>
            <w:tcBorders>
              <w:top w:val="nil"/>
              <w:left w:val="nil"/>
              <w:bottom w:val="single" w:sz="8" w:space="0" w:color="000000"/>
              <w:right w:val="single" w:sz="8" w:space="0" w:color="000000"/>
            </w:tcBorders>
            <w:shd w:val="clear" w:color="auto" w:fill="D9D9D9" w:themeFill="background1" w:themeFillShade="D9"/>
            <w:vAlign w:val="center"/>
            <w:hideMark/>
          </w:tcPr>
          <w:p w14:paraId="741BDB9C"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Nombre</w:t>
            </w:r>
          </w:p>
        </w:tc>
        <w:tc>
          <w:tcPr>
            <w:tcW w:w="995" w:type="dxa"/>
            <w:tcBorders>
              <w:top w:val="nil"/>
              <w:left w:val="nil"/>
              <w:bottom w:val="single" w:sz="8" w:space="0" w:color="000000"/>
              <w:right w:val="single" w:sz="8" w:space="0" w:color="000000"/>
            </w:tcBorders>
            <w:shd w:val="clear" w:color="auto" w:fill="D9D9D9" w:themeFill="background1" w:themeFillShade="D9"/>
            <w:vAlign w:val="center"/>
            <w:hideMark/>
          </w:tcPr>
          <w:p w14:paraId="6BC4E083"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Estado</w:t>
            </w:r>
          </w:p>
        </w:tc>
        <w:tc>
          <w:tcPr>
            <w:tcW w:w="1552" w:type="dxa"/>
            <w:tcBorders>
              <w:top w:val="nil"/>
              <w:left w:val="nil"/>
              <w:bottom w:val="single" w:sz="8" w:space="0" w:color="000000"/>
              <w:right w:val="single" w:sz="8" w:space="0" w:color="000000"/>
            </w:tcBorders>
            <w:shd w:val="clear" w:color="auto" w:fill="D9D9D9" w:themeFill="background1" w:themeFillShade="D9"/>
            <w:vAlign w:val="center"/>
            <w:hideMark/>
          </w:tcPr>
          <w:p w14:paraId="7AE5F0B5"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Situación actual</w:t>
            </w:r>
          </w:p>
        </w:tc>
        <w:tc>
          <w:tcPr>
            <w:tcW w:w="2021" w:type="dxa"/>
            <w:tcBorders>
              <w:top w:val="nil"/>
              <w:left w:val="nil"/>
              <w:bottom w:val="single" w:sz="8" w:space="0" w:color="000000"/>
              <w:right w:val="single" w:sz="8" w:space="0" w:color="000000"/>
            </w:tcBorders>
            <w:shd w:val="clear" w:color="auto" w:fill="D9D9D9" w:themeFill="background1" w:themeFillShade="D9"/>
            <w:vAlign w:val="center"/>
            <w:hideMark/>
          </w:tcPr>
          <w:p w14:paraId="625037FA"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Mejora por implementar</w:t>
            </w:r>
          </w:p>
        </w:tc>
        <w:tc>
          <w:tcPr>
            <w:tcW w:w="1984"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A806523"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Beneficio al ciudadano o entidad</w:t>
            </w:r>
          </w:p>
        </w:tc>
        <w:tc>
          <w:tcPr>
            <w:tcW w:w="1418"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AB4B818"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Tipo racionalización</w:t>
            </w:r>
          </w:p>
        </w:tc>
        <w:tc>
          <w:tcPr>
            <w:tcW w:w="1984"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2075C64"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Acciones racionalización</w:t>
            </w:r>
          </w:p>
        </w:tc>
        <w:tc>
          <w:tcPr>
            <w:tcW w:w="1134" w:type="dxa"/>
            <w:tcBorders>
              <w:top w:val="nil"/>
              <w:left w:val="nil"/>
              <w:bottom w:val="single" w:sz="8" w:space="0" w:color="000000"/>
              <w:right w:val="single" w:sz="8" w:space="0" w:color="000000"/>
            </w:tcBorders>
            <w:shd w:val="clear" w:color="auto" w:fill="D9D9D9" w:themeFill="background1" w:themeFillShade="D9"/>
            <w:vAlign w:val="center"/>
            <w:hideMark/>
          </w:tcPr>
          <w:p w14:paraId="5F7042D7"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Fecha</w:t>
            </w:r>
            <w:r w:rsidRPr="00D31059">
              <w:rPr>
                <w:rFonts w:asciiTheme="majorHAnsi" w:hAnsiTheme="majorHAnsi" w:cstheme="majorHAnsi"/>
                <w:b/>
                <w:bCs/>
                <w:color w:val="000000"/>
                <w:sz w:val="20"/>
                <w:szCs w:val="20"/>
                <w:lang w:val="es-CO" w:eastAsia="es-CO"/>
              </w:rPr>
              <w:br/>
              <w:t>inicio</w:t>
            </w:r>
          </w:p>
        </w:tc>
        <w:tc>
          <w:tcPr>
            <w:tcW w:w="133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0C11C20"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Fecha final racionalización</w:t>
            </w:r>
          </w:p>
        </w:tc>
        <w:tc>
          <w:tcPr>
            <w:tcW w:w="1552" w:type="dxa"/>
            <w:tcBorders>
              <w:top w:val="nil"/>
              <w:left w:val="nil"/>
              <w:bottom w:val="single" w:sz="8" w:space="0" w:color="000000"/>
              <w:right w:val="single" w:sz="8" w:space="0" w:color="000000"/>
            </w:tcBorders>
            <w:shd w:val="clear" w:color="auto" w:fill="D9D9D9" w:themeFill="background1" w:themeFillShade="D9"/>
            <w:vAlign w:val="center"/>
            <w:hideMark/>
          </w:tcPr>
          <w:p w14:paraId="3B60F8A7" w14:textId="77777777" w:rsidR="00D31059" w:rsidRPr="00D31059" w:rsidRDefault="00D31059" w:rsidP="00D31059">
            <w:pPr>
              <w:spacing w:after="0" w:line="240" w:lineRule="auto"/>
              <w:jc w:val="center"/>
              <w:rPr>
                <w:rFonts w:asciiTheme="majorHAnsi" w:hAnsiTheme="majorHAnsi" w:cstheme="majorHAnsi"/>
                <w:b/>
                <w:bCs/>
                <w:color w:val="000000"/>
                <w:sz w:val="20"/>
                <w:szCs w:val="20"/>
                <w:lang w:val="es-CO" w:eastAsia="es-CO"/>
              </w:rPr>
            </w:pPr>
            <w:r w:rsidRPr="00D31059">
              <w:rPr>
                <w:rFonts w:asciiTheme="majorHAnsi" w:hAnsiTheme="majorHAnsi" w:cstheme="majorHAnsi"/>
                <w:b/>
                <w:bCs/>
                <w:color w:val="000000"/>
                <w:sz w:val="20"/>
                <w:szCs w:val="20"/>
                <w:lang w:val="es-CO" w:eastAsia="es-CO"/>
              </w:rPr>
              <w:t>Responsable</w:t>
            </w:r>
          </w:p>
        </w:tc>
      </w:tr>
      <w:tr w:rsidR="00D31059" w:rsidRPr="00D31059" w14:paraId="3D641387" w14:textId="77777777" w:rsidTr="00D659F8">
        <w:trPr>
          <w:trHeight w:val="3914"/>
        </w:trPr>
        <w:tc>
          <w:tcPr>
            <w:tcW w:w="1554" w:type="dxa"/>
            <w:tcBorders>
              <w:top w:val="nil"/>
              <w:left w:val="single" w:sz="8" w:space="0" w:color="000000"/>
              <w:bottom w:val="single" w:sz="8" w:space="0" w:color="000000"/>
              <w:right w:val="single" w:sz="8" w:space="0" w:color="000000"/>
            </w:tcBorders>
            <w:shd w:val="clear" w:color="000000" w:fill="FFFFFF"/>
            <w:vAlign w:val="center"/>
            <w:hideMark/>
          </w:tcPr>
          <w:p w14:paraId="5426F2DD"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Modelo Único – Hijo</w:t>
            </w:r>
          </w:p>
        </w:tc>
        <w:tc>
          <w:tcPr>
            <w:tcW w:w="924" w:type="dxa"/>
            <w:tcBorders>
              <w:top w:val="single" w:sz="8" w:space="0" w:color="000000"/>
              <w:left w:val="nil"/>
              <w:bottom w:val="single" w:sz="8" w:space="0" w:color="000000"/>
              <w:right w:val="single" w:sz="8" w:space="0" w:color="000000"/>
            </w:tcBorders>
            <w:shd w:val="clear" w:color="000000" w:fill="FFFFFF"/>
            <w:vAlign w:val="center"/>
            <w:hideMark/>
          </w:tcPr>
          <w:p w14:paraId="753FF8C0"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15143</w:t>
            </w:r>
          </w:p>
        </w:tc>
        <w:tc>
          <w:tcPr>
            <w:tcW w:w="2300" w:type="dxa"/>
            <w:tcBorders>
              <w:top w:val="nil"/>
              <w:left w:val="nil"/>
              <w:bottom w:val="single" w:sz="8" w:space="0" w:color="000000"/>
              <w:right w:val="single" w:sz="8" w:space="0" w:color="000000"/>
            </w:tcBorders>
            <w:shd w:val="clear" w:color="000000" w:fill="FFFFFF"/>
            <w:vAlign w:val="center"/>
            <w:hideMark/>
          </w:tcPr>
          <w:p w14:paraId="3236D03E"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Licencia para prestación de servicios en seguridad y salud en el trabajo</w:t>
            </w:r>
          </w:p>
        </w:tc>
        <w:tc>
          <w:tcPr>
            <w:tcW w:w="995" w:type="dxa"/>
            <w:tcBorders>
              <w:top w:val="nil"/>
              <w:left w:val="nil"/>
              <w:bottom w:val="single" w:sz="8" w:space="0" w:color="000000"/>
              <w:right w:val="single" w:sz="8" w:space="0" w:color="000000"/>
            </w:tcBorders>
            <w:shd w:val="clear" w:color="000000" w:fill="FFFFFF"/>
            <w:vAlign w:val="center"/>
            <w:hideMark/>
          </w:tcPr>
          <w:p w14:paraId="7BDFA2FA"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Inscrito</w:t>
            </w:r>
          </w:p>
        </w:tc>
        <w:tc>
          <w:tcPr>
            <w:tcW w:w="1552" w:type="dxa"/>
            <w:tcBorders>
              <w:top w:val="nil"/>
              <w:left w:val="nil"/>
              <w:bottom w:val="single" w:sz="8" w:space="0" w:color="000000"/>
              <w:right w:val="single" w:sz="8" w:space="0" w:color="000000"/>
            </w:tcBorders>
            <w:shd w:val="clear" w:color="000000" w:fill="FFFFFF"/>
            <w:vAlign w:val="center"/>
            <w:hideMark/>
          </w:tcPr>
          <w:p w14:paraId="4D7C4376"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El trámite se atiende parcialmente en línea, por correo electrónico, por radicación en ventanilla única o PQR y por la sede electrónica.</w:t>
            </w:r>
          </w:p>
        </w:tc>
        <w:tc>
          <w:tcPr>
            <w:tcW w:w="2021" w:type="dxa"/>
            <w:tcBorders>
              <w:top w:val="nil"/>
              <w:left w:val="nil"/>
              <w:bottom w:val="single" w:sz="8" w:space="0" w:color="000000"/>
              <w:right w:val="single" w:sz="8" w:space="0" w:color="000000"/>
            </w:tcBorders>
            <w:shd w:val="clear" w:color="000000" w:fill="FFFFFF"/>
            <w:vAlign w:val="center"/>
            <w:hideMark/>
          </w:tcPr>
          <w:p w14:paraId="3334DC69"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Por la sede electrónica se creará un formato automático que capta la información de la sede electrónica y diligencia automáticamente la resolución. De igual forma, por la sede electrónica el documento será revisado por la funcionaria, el abogado y firmado por el responsable.</w:t>
            </w:r>
          </w:p>
        </w:tc>
        <w:tc>
          <w:tcPr>
            <w:tcW w:w="1984" w:type="dxa"/>
            <w:tcBorders>
              <w:top w:val="single" w:sz="8" w:space="0" w:color="000000"/>
              <w:left w:val="nil"/>
              <w:bottom w:val="single" w:sz="8" w:space="0" w:color="000000"/>
              <w:right w:val="single" w:sz="8" w:space="0" w:color="000000"/>
            </w:tcBorders>
            <w:shd w:val="clear" w:color="000000" w:fill="FFFFFF"/>
            <w:vAlign w:val="center"/>
            <w:hideMark/>
          </w:tcPr>
          <w:p w14:paraId="0DF87A1F"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Menor tiempo de atención en el trámite para el usuario.</w:t>
            </w:r>
            <w:r w:rsidRPr="00D31059">
              <w:rPr>
                <w:rFonts w:asciiTheme="majorHAnsi" w:hAnsiTheme="majorHAnsi" w:cstheme="majorHAnsi"/>
                <w:color w:val="000000"/>
                <w:sz w:val="20"/>
                <w:szCs w:val="20"/>
                <w:lang w:val="es-CO" w:eastAsia="es-CO"/>
              </w:rPr>
              <w:br/>
              <w:t>Cero papel.</w:t>
            </w:r>
            <w:r w:rsidRPr="00D31059">
              <w:rPr>
                <w:rFonts w:asciiTheme="majorHAnsi" w:hAnsiTheme="majorHAnsi" w:cstheme="majorHAnsi"/>
                <w:color w:val="000000"/>
                <w:sz w:val="20"/>
                <w:szCs w:val="20"/>
                <w:lang w:val="es-CO" w:eastAsia="es-CO"/>
              </w:rPr>
              <w:br/>
              <w:t>Mayor capacidad de atención interna.</w:t>
            </w:r>
            <w:r w:rsidRPr="00D31059">
              <w:rPr>
                <w:rFonts w:asciiTheme="majorHAnsi" w:hAnsiTheme="majorHAnsi" w:cstheme="majorHAnsi"/>
                <w:color w:val="000000"/>
                <w:sz w:val="20"/>
                <w:szCs w:val="20"/>
                <w:lang w:val="es-CO" w:eastAsia="es-CO"/>
              </w:rPr>
              <w:br/>
              <w:t>Trazabilidad del trámite.</w:t>
            </w:r>
          </w:p>
        </w:tc>
        <w:tc>
          <w:tcPr>
            <w:tcW w:w="1418" w:type="dxa"/>
            <w:tcBorders>
              <w:top w:val="single" w:sz="8" w:space="0" w:color="000000"/>
              <w:left w:val="nil"/>
              <w:bottom w:val="single" w:sz="8" w:space="0" w:color="000000"/>
              <w:right w:val="single" w:sz="8" w:space="0" w:color="000000"/>
            </w:tcBorders>
            <w:shd w:val="clear" w:color="000000" w:fill="FFFFFF"/>
            <w:vAlign w:val="center"/>
            <w:hideMark/>
          </w:tcPr>
          <w:p w14:paraId="10719FCD"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Administrativa</w:t>
            </w:r>
          </w:p>
        </w:tc>
        <w:tc>
          <w:tcPr>
            <w:tcW w:w="1984" w:type="dxa"/>
            <w:tcBorders>
              <w:top w:val="single" w:sz="8" w:space="0" w:color="000000"/>
              <w:left w:val="nil"/>
              <w:bottom w:val="single" w:sz="8" w:space="0" w:color="000000"/>
              <w:right w:val="single" w:sz="8" w:space="0" w:color="000000"/>
            </w:tcBorders>
            <w:shd w:val="clear" w:color="000000" w:fill="FFFFFF"/>
            <w:vAlign w:val="center"/>
            <w:hideMark/>
          </w:tcPr>
          <w:p w14:paraId="720C3936"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Eliminación de documentos</w:t>
            </w:r>
          </w:p>
        </w:tc>
        <w:tc>
          <w:tcPr>
            <w:tcW w:w="1134" w:type="dxa"/>
            <w:tcBorders>
              <w:top w:val="nil"/>
              <w:left w:val="nil"/>
              <w:bottom w:val="single" w:sz="8" w:space="0" w:color="000000"/>
              <w:right w:val="single" w:sz="8" w:space="0" w:color="000000"/>
            </w:tcBorders>
            <w:shd w:val="clear" w:color="000000" w:fill="FFFFFF"/>
            <w:vAlign w:val="center"/>
            <w:hideMark/>
          </w:tcPr>
          <w:p w14:paraId="59FBC03B" w14:textId="77777777" w:rsidR="00D31059" w:rsidRPr="00D31059" w:rsidRDefault="00D31059" w:rsidP="00D31059">
            <w:pPr>
              <w:spacing w:after="0" w:line="240" w:lineRule="auto"/>
              <w:jc w:val="center"/>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26/01/2021</w:t>
            </w:r>
          </w:p>
        </w:tc>
        <w:tc>
          <w:tcPr>
            <w:tcW w:w="1335" w:type="dxa"/>
            <w:tcBorders>
              <w:top w:val="single" w:sz="8" w:space="0" w:color="000000"/>
              <w:left w:val="nil"/>
              <w:bottom w:val="single" w:sz="8" w:space="0" w:color="000000"/>
              <w:right w:val="single" w:sz="8" w:space="0" w:color="000000"/>
            </w:tcBorders>
            <w:shd w:val="clear" w:color="000000" w:fill="FFFFFF"/>
            <w:vAlign w:val="center"/>
            <w:hideMark/>
          </w:tcPr>
          <w:p w14:paraId="2A0A7BC4" w14:textId="77777777" w:rsidR="00D31059" w:rsidRPr="00D31059" w:rsidRDefault="00D31059" w:rsidP="00D31059">
            <w:pPr>
              <w:spacing w:after="0" w:line="240" w:lineRule="auto"/>
              <w:jc w:val="center"/>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30/09/2021</w:t>
            </w:r>
          </w:p>
        </w:tc>
        <w:tc>
          <w:tcPr>
            <w:tcW w:w="1552" w:type="dxa"/>
            <w:tcBorders>
              <w:top w:val="nil"/>
              <w:left w:val="nil"/>
              <w:bottom w:val="single" w:sz="8" w:space="0" w:color="000000"/>
              <w:right w:val="single" w:sz="8" w:space="0" w:color="000000"/>
            </w:tcBorders>
            <w:shd w:val="clear" w:color="000000" w:fill="FFFFFF"/>
            <w:vAlign w:val="center"/>
            <w:hideMark/>
          </w:tcPr>
          <w:p w14:paraId="6F3AC9FE"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Secretaría de Salud</w:t>
            </w:r>
          </w:p>
        </w:tc>
      </w:tr>
      <w:tr w:rsidR="00D31059" w:rsidRPr="00D31059" w14:paraId="00FAF5F5" w14:textId="77777777" w:rsidTr="00D659F8">
        <w:trPr>
          <w:trHeight w:val="4390"/>
        </w:trPr>
        <w:tc>
          <w:tcPr>
            <w:tcW w:w="1554" w:type="dxa"/>
            <w:tcBorders>
              <w:top w:val="nil"/>
              <w:left w:val="single" w:sz="8" w:space="0" w:color="000000"/>
              <w:bottom w:val="single" w:sz="8" w:space="0" w:color="000000"/>
              <w:right w:val="single" w:sz="8" w:space="0" w:color="000000"/>
            </w:tcBorders>
            <w:shd w:val="clear" w:color="000000" w:fill="FFFFFF"/>
            <w:vAlign w:val="center"/>
            <w:hideMark/>
          </w:tcPr>
          <w:p w14:paraId="434DFE6E"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lastRenderedPageBreak/>
              <w:t>Otros procedimientos administrativos de cara al usuario</w:t>
            </w:r>
          </w:p>
        </w:tc>
        <w:tc>
          <w:tcPr>
            <w:tcW w:w="924" w:type="dxa"/>
            <w:tcBorders>
              <w:top w:val="single" w:sz="8" w:space="0" w:color="000000"/>
              <w:left w:val="nil"/>
              <w:bottom w:val="single" w:sz="8" w:space="0" w:color="000000"/>
              <w:right w:val="single" w:sz="8" w:space="0" w:color="000000"/>
            </w:tcBorders>
            <w:shd w:val="clear" w:color="000000" w:fill="FFFFFF"/>
            <w:vAlign w:val="center"/>
            <w:hideMark/>
          </w:tcPr>
          <w:p w14:paraId="22269A61"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29740</w:t>
            </w:r>
          </w:p>
        </w:tc>
        <w:tc>
          <w:tcPr>
            <w:tcW w:w="2300" w:type="dxa"/>
            <w:tcBorders>
              <w:top w:val="nil"/>
              <w:left w:val="nil"/>
              <w:bottom w:val="single" w:sz="8" w:space="0" w:color="000000"/>
              <w:right w:val="single" w:sz="8" w:space="0" w:color="000000"/>
            </w:tcBorders>
            <w:shd w:val="clear" w:color="000000" w:fill="FFFFFF"/>
            <w:vAlign w:val="center"/>
            <w:hideMark/>
          </w:tcPr>
          <w:p w14:paraId="3DFD3B9A"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Solicitud de información cartográfica del departamento de Risaralda</w:t>
            </w:r>
          </w:p>
        </w:tc>
        <w:tc>
          <w:tcPr>
            <w:tcW w:w="995" w:type="dxa"/>
            <w:tcBorders>
              <w:top w:val="nil"/>
              <w:left w:val="nil"/>
              <w:bottom w:val="single" w:sz="8" w:space="0" w:color="000000"/>
              <w:right w:val="single" w:sz="8" w:space="0" w:color="000000"/>
            </w:tcBorders>
            <w:shd w:val="clear" w:color="000000" w:fill="FFFFFF"/>
            <w:vAlign w:val="center"/>
            <w:hideMark/>
          </w:tcPr>
          <w:p w14:paraId="36E45DE9"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Inscrito</w:t>
            </w:r>
          </w:p>
        </w:tc>
        <w:tc>
          <w:tcPr>
            <w:tcW w:w="1552" w:type="dxa"/>
            <w:tcBorders>
              <w:top w:val="nil"/>
              <w:left w:val="nil"/>
              <w:bottom w:val="single" w:sz="8" w:space="0" w:color="000000"/>
              <w:right w:val="single" w:sz="8" w:space="0" w:color="000000"/>
            </w:tcBorders>
            <w:shd w:val="clear" w:color="000000" w:fill="FFFFFF"/>
            <w:vAlign w:val="center"/>
            <w:hideMark/>
          </w:tcPr>
          <w:p w14:paraId="71F37AC0"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El trámite se realiza parcialmente en línea por correo electrónico, radicación de ventanilla única por PQR y de manera presencial.</w:t>
            </w:r>
          </w:p>
        </w:tc>
        <w:tc>
          <w:tcPr>
            <w:tcW w:w="2021" w:type="dxa"/>
            <w:tcBorders>
              <w:top w:val="nil"/>
              <w:left w:val="nil"/>
              <w:bottom w:val="single" w:sz="8" w:space="0" w:color="000000"/>
              <w:right w:val="single" w:sz="8" w:space="0" w:color="000000"/>
            </w:tcBorders>
            <w:shd w:val="clear" w:color="000000" w:fill="FFFFFF"/>
            <w:vAlign w:val="center"/>
            <w:hideMark/>
          </w:tcPr>
          <w:p w14:paraId="24B9000D" w14:textId="08C6F578"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Se realizará por medio de la sede electrónica con un formulario automático que capta la información del usuario registrado evitando diligenciar los datos manualmente y permite que sea revisado tanto por el funcionario que realiza el trámite como por quién firma digitalmente, evitando el uso innecesario de papel.</w:t>
            </w:r>
          </w:p>
        </w:tc>
        <w:tc>
          <w:tcPr>
            <w:tcW w:w="1984" w:type="dxa"/>
            <w:tcBorders>
              <w:top w:val="single" w:sz="8" w:space="0" w:color="000000"/>
              <w:left w:val="nil"/>
              <w:bottom w:val="single" w:sz="8" w:space="0" w:color="000000"/>
              <w:right w:val="single" w:sz="8" w:space="0" w:color="000000"/>
            </w:tcBorders>
            <w:shd w:val="clear" w:color="000000" w:fill="FFFFFF"/>
            <w:vAlign w:val="center"/>
            <w:hideMark/>
          </w:tcPr>
          <w:p w14:paraId="6843C691"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Cero papel.</w:t>
            </w:r>
            <w:r w:rsidRPr="00D31059">
              <w:rPr>
                <w:rFonts w:asciiTheme="majorHAnsi" w:hAnsiTheme="majorHAnsi" w:cstheme="majorHAnsi"/>
                <w:color w:val="000000"/>
                <w:sz w:val="20"/>
                <w:szCs w:val="20"/>
                <w:lang w:val="es-CO" w:eastAsia="es-CO"/>
              </w:rPr>
              <w:br/>
              <w:t>Disminución del tiempo de atención al usuario.</w:t>
            </w:r>
            <w:r w:rsidRPr="00D31059">
              <w:rPr>
                <w:rFonts w:asciiTheme="majorHAnsi" w:hAnsiTheme="majorHAnsi" w:cstheme="majorHAnsi"/>
                <w:color w:val="000000"/>
                <w:sz w:val="20"/>
                <w:szCs w:val="20"/>
                <w:lang w:val="es-CO" w:eastAsia="es-CO"/>
              </w:rPr>
              <w:br/>
              <w:t>Disminución de desplazamiento para el usuario.</w:t>
            </w:r>
            <w:r w:rsidRPr="00D31059">
              <w:rPr>
                <w:rFonts w:asciiTheme="majorHAnsi" w:hAnsiTheme="majorHAnsi" w:cstheme="majorHAnsi"/>
                <w:color w:val="000000"/>
                <w:sz w:val="20"/>
                <w:szCs w:val="20"/>
                <w:lang w:val="es-CO" w:eastAsia="es-CO"/>
              </w:rPr>
              <w:br/>
              <w:t>Trazabilidad del trámite.</w:t>
            </w:r>
          </w:p>
        </w:tc>
        <w:tc>
          <w:tcPr>
            <w:tcW w:w="1418" w:type="dxa"/>
            <w:tcBorders>
              <w:top w:val="single" w:sz="8" w:space="0" w:color="000000"/>
              <w:left w:val="nil"/>
              <w:bottom w:val="single" w:sz="8" w:space="0" w:color="000000"/>
              <w:right w:val="single" w:sz="8" w:space="0" w:color="000000"/>
            </w:tcBorders>
            <w:shd w:val="clear" w:color="000000" w:fill="FFFFFF"/>
            <w:vAlign w:val="center"/>
            <w:hideMark/>
          </w:tcPr>
          <w:p w14:paraId="0B258C55"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Administrativa</w:t>
            </w:r>
          </w:p>
        </w:tc>
        <w:tc>
          <w:tcPr>
            <w:tcW w:w="1984" w:type="dxa"/>
            <w:tcBorders>
              <w:top w:val="single" w:sz="8" w:space="0" w:color="000000"/>
              <w:left w:val="nil"/>
              <w:bottom w:val="single" w:sz="8" w:space="0" w:color="000000"/>
              <w:right w:val="single" w:sz="8" w:space="0" w:color="000000"/>
            </w:tcBorders>
            <w:shd w:val="clear" w:color="000000" w:fill="FFFFFF"/>
            <w:vAlign w:val="center"/>
            <w:hideMark/>
          </w:tcPr>
          <w:p w14:paraId="3A8562AF"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Mejora u optimización del proceso o procedimiento asociado al trámite</w:t>
            </w:r>
          </w:p>
        </w:tc>
        <w:tc>
          <w:tcPr>
            <w:tcW w:w="1134" w:type="dxa"/>
            <w:tcBorders>
              <w:top w:val="nil"/>
              <w:left w:val="nil"/>
              <w:bottom w:val="single" w:sz="8" w:space="0" w:color="000000"/>
              <w:right w:val="single" w:sz="8" w:space="0" w:color="000000"/>
            </w:tcBorders>
            <w:shd w:val="clear" w:color="000000" w:fill="FFFFFF"/>
            <w:vAlign w:val="center"/>
            <w:hideMark/>
          </w:tcPr>
          <w:p w14:paraId="2A27AA31" w14:textId="77777777" w:rsidR="00D31059" w:rsidRPr="00D31059" w:rsidRDefault="00D31059" w:rsidP="00D31059">
            <w:pPr>
              <w:spacing w:after="0" w:line="240" w:lineRule="auto"/>
              <w:jc w:val="center"/>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26/01/2021</w:t>
            </w:r>
          </w:p>
        </w:tc>
        <w:tc>
          <w:tcPr>
            <w:tcW w:w="1335" w:type="dxa"/>
            <w:tcBorders>
              <w:top w:val="single" w:sz="8" w:space="0" w:color="000000"/>
              <w:left w:val="nil"/>
              <w:bottom w:val="single" w:sz="8" w:space="0" w:color="000000"/>
              <w:right w:val="single" w:sz="8" w:space="0" w:color="000000"/>
            </w:tcBorders>
            <w:shd w:val="clear" w:color="000000" w:fill="FFFFFF"/>
            <w:vAlign w:val="center"/>
            <w:hideMark/>
          </w:tcPr>
          <w:p w14:paraId="4EB8F2BD" w14:textId="77777777" w:rsidR="00D31059" w:rsidRPr="00D31059" w:rsidRDefault="00D31059" w:rsidP="00D31059">
            <w:pPr>
              <w:spacing w:after="0" w:line="240" w:lineRule="auto"/>
              <w:jc w:val="center"/>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30/11/2021</w:t>
            </w:r>
          </w:p>
        </w:tc>
        <w:tc>
          <w:tcPr>
            <w:tcW w:w="1552" w:type="dxa"/>
            <w:tcBorders>
              <w:top w:val="nil"/>
              <w:left w:val="nil"/>
              <w:bottom w:val="single" w:sz="8" w:space="0" w:color="000000"/>
              <w:right w:val="single" w:sz="8" w:space="0" w:color="000000"/>
            </w:tcBorders>
            <w:shd w:val="clear" w:color="000000" w:fill="FFFFFF"/>
            <w:vAlign w:val="center"/>
            <w:hideMark/>
          </w:tcPr>
          <w:p w14:paraId="28452DCE"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Secretaría de Planeación</w:t>
            </w:r>
          </w:p>
        </w:tc>
      </w:tr>
      <w:tr w:rsidR="00D31059" w:rsidRPr="00D31059" w14:paraId="757BBBED" w14:textId="77777777" w:rsidTr="00D659F8">
        <w:trPr>
          <w:trHeight w:val="4390"/>
        </w:trPr>
        <w:tc>
          <w:tcPr>
            <w:tcW w:w="1554" w:type="dxa"/>
            <w:tcBorders>
              <w:top w:val="nil"/>
              <w:left w:val="single" w:sz="8" w:space="0" w:color="000000"/>
              <w:bottom w:val="single" w:sz="8" w:space="0" w:color="000000"/>
              <w:right w:val="single" w:sz="8" w:space="0" w:color="000000"/>
            </w:tcBorders>
            <w:shd w:val="clear" w:color="000000" w:fill="FFFFFF"/>
            <w:vAlign w:val="center"/>
            <w:hideMark/>
          </w:tcPr>
          <w:p w14:paraId="36BA5B5F"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lastRenderedPageBreak/>
              <w:t>Plantilla Único - Hijo</w:t>
            </w:r>
          </w:p>
        </w:tc>
        <w:tc>
          <w:tcPr>
            <w:tcW w:w="924" w:type="dxa"/>
            <w:tcBorders>
              <w:top w:val="single" w:sz="8" w:space="0" w:color="000000"/>
              <w:left w:val="nil"/>
              <w:bottom w:val="single" w:sz="8" w:space="0" w:color="000000"/>
              <w:right w:val="single" w:sz="8" w:space="0" w:color="000000"/>
            </w:tcBorders>
            <w:shd w:val="clear" w:color="000000" w:fill="FFFFFF"/>
            <w:vAlign w:val="center"/>
            <w:hideMark/>
          </w:tcPr>
          <w:p w14:paraId="26501B2A"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31354</w:t>
            </w:r>
          </w:p>
        </w:tc>
        <w:tc>
          <w:tcPr>
            <w:tcW w:w="2300" w:type="dxa"/>
            <w:tcBorders>
              <w:top w:val="nil"/>
              <w:left w:val="nil"/>
              <w:bottom w:val="single" w:sz="8" w:space="0" w:color="000000"/>
              <w:right w:val="single" w:sz="8" w:space="0" w:color="000000"/>
            </w:tcBorders>
            <w:shd w:val="clear" w:color="000000" w:fill="FFFFFF"/>
            <w:vAlign w:val="center"/>
            <w:hideMark/>
          </w:tcPr>
          <w:p w14:paraId="6A2EDC6B"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Certificación de existencia y representación legal de las ligas y asociaciones deportivas</w:t>
            </w:r>
          </w:p>
        </w:tc>
        <w:tc>
          <w:tcPr>
            <w:tcW w:w="995" w:type="dxa"/>
            <w:tcBorders>
              <w:top w:val="nil"/>
              <w:left w:val="nil"/>
              <w:bottom w:val="single" w:sz="8" w:space="0" w:color="000000"/>
              <w:right w:val="single" w:sz="8" w:space="0" w:color="000000"/>
            </w:tcBorders>
            <w:shd w:val="clear" w:color="000000" w:fill="FFFFFF"/>
            <w:vAlign w:val="center"/>
            <w:hideMark/>
          </w:tcPr>
          <w:p w14:paraId="22CADD9F"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Inscrito</w:t>
            </w:r>
          </w:p>
        </w:tc>
        <w:tc>
          <w:tcPr>
            <w:tcW w:w="1552" w:type="dxa"/>
            <w:tcBorders>
              <w:top w:val="nil"/>
              <w:left w:val="nil"/>
              <w:bottom w:val="single" w:sz="8" w:space="0" w:color="000000"/>
              <w:right w:val="single" w:sz="8" w:space="0" w:color="000000"/>
            </w:tcBorders>
            <w:shd w:val="clear" w:color="000000" w:fill="FFFFFF"/>
            <w:vAlign w:val="center"/>
            <w:hideMark/>
          </w:tcPr>
          <w:p w14:paraId="5BA4F40D"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El trámite se realiza parcialmente en línea por correo electrónico, radicación de ventanilla única por PQR y de manera presencial.</w:t>
            </w:r>
          </w:p>
        </w:tc>
        <w:tc>
          <w:tcPr>
            <w:tcW w:w="2021" w:type="dxa"/>
            <w:tcBorders>
              <w:top w:val="nil"/>
              <w:left w:val="nil"/>
              <w:bottom w:val="single" w:sz="8" w:space="0" w:color="000000"/>
              <w:right w:val="single" w:sz="8" w:space="0" w:color="000000"/>
            </w:tcBorders>
            <w:shd w:val="clear" w:color="000000" w:fill="FFFFFF"/>
            <w:vAlign w:val="center"/>
            <w:hideMark/>
          </w:tcPr>
          <w:p w14:paraId="62338803" w14:textId="182EF2B8"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Se realizará por medio de la sede electrónica con un formulario automático que capta la información del usuario registrado evitando diligenciar los datos manualmente y permite que sea revisado tanto por el funcionario que realiza el trámite como por quién firma digitalmente, evitando el uso innecesario de papel.</w:t>
            </w:r>
          </w:p>
        </w:tc>
        <w:tc>
          <w:tcPr>
            <w:tcW w:w="1984" w:type="dxa"/>
            <w:tcBorders>
              <w:top w:val="single" w:sz="8" w:space="0" w:color="000000"/>
              <w:left w:val="nil"/>
              <w:bottom w:val="single" w:sz="8" w:space="0" w:color="000000"/>
              <w:right w:val="single" w:sz="8" w:space="0" w:color="000000"/>
            </w:tcBorders>
            <w:shd w:val="clear" w:color="000000" w:fill="FFFFFF"/>
            <w:vAlign w:val="center"/>
            <w:hideMark/>
          </w:tcPr>
          <w:p w14:paraId="6DF5CD81"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Cero papel.</w:t>
            </w:r>
            <w:r w:rsidRPr="00D31059">
              <w:rPr>
                <w:rFonts w:asciiTheme="majorHAnsi" w:hAnsiTheme="majorHAnsi" w:cstheme="majorHAnsi"/>
                <w:color w:val="000000"/>
                <w:sz w:val="20"/>
                <w:szCs w:val="20"/>
                <w:lang w:val="es-CO" w:eastAsia="es-CO"/>
              </w:rPr>
              <w:br/>
              <w:t>Disminución del tiempo de atención al usuario.</w:t>
            </w:r>
            <w:r w:rsidRPr="00D31059">
              <w:rPr>
                <w:rFonts w:asciiTheme="majorHAnsi" w:hAnsiTheme="majorHAnsi" w:cstheme="majorHAnsi"/>
                <w:color w:val="000000"/>
                <w:sz w:val="20"/>
                <w:szCs w:val="20"/>
                <w:lang w:val="es-CO" w:eastAsia="es-CO"/>
              </w:rPr>
              <w:br/>
              <w:t>Disminución de desplazamiento para el usuario.</w:t>
            </w:r>
            <w:r w:rsidRPr="00D31059">
              <w:rPr>
                <w:rFonts w:asciiTheme="majorHAnsi" w:hAnsiTheme="majorHAnsi" w:cstheme="majorHAnsi"/>
                <w:color w:val="000000"/>
                <w:sz w:val="20"/>
                <w:szCs w:val="20"/>
                <w:lang w:val="es-CO" w:eastAsia="es-CO"/>
              </w:rPr>
              <w:br/>
              <w:t>Trazabilidad del trámite.</w:t>
            </w:r>
          </w:p>
        </w:tc>
        <w:tc>
          <w:tcPr>
            <w:tcW w:w="1418" w:type="dxa"/>
            <w:tcBorders>
              <w:top w:val="single" w:sz="8" w:space="0" w:color="000000"/>
              <w:left w:val="nil"/>
              <w:bottom w:val="single" w:sz="8" w:space="0" w:color="000000"/>
              <w:right w:val="single" w:sz="8" w:space="0" w:color="000000"/>
            </w:tcBorders>
            <w:shd w:val="clear" w:color="000000" w:fill="FFFFFF"/>
            <w:vAlign w:val="center"/>
            <w:hideMark/>
          </w:tcPr>
          <w:p w14:paraId="09D9B5B8"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Administrativa</w:t>
            </w:r>
          </w:p>
        </w:tc>
        <w:tc>
          <w:tcPr>
            <w:tcW w:w="1984" w:type="dxa"/>
            <w:tcBorders>
              <w:top w:val="single" w:sz="8" w:space="0" w:color="000000"/>
              <w:left w:val="nil"/>
              <w:bottom w:val="single" w:sz="8" w:space="0" w:color="000000"/>
              <w:right w:val="single" w:sz="8" w:space="0" w:color="000000"/>
            </w:tcBorders>
            <w:shd w:val="clear" w:color="000000" w:fill="FFFFFF"/>
            <w:vAlign w:val="center"/>
            <w:hideMark/>
          </w:tcPr>
          <w:p w14:paraId="001CFE08"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Mejora u optimización del proceso o procedimiento asociado al trámite</w:t>
            </w:r>
          </w:p>
        </w:tc>
        <w:tc>
          <w:tcPr>
            <w:tcW w:w="1134" w:type="dxa"/>
            <w:tcBorders>
              <w:top w:val="nil"/>
              <w:left w:val="nil"/>
              <w:bottom w:val="single" w:sz="8" w:space="0" w:color="000000"/>
              <w:right w:val="single" w:sz="8" w:space="0" w:color="000000"/>
            </w:tcBorders>
            <w:shd w:val="clear" w:color="000000" w:fill="FFFFFF"/>
            <w:vAlign w:val="center"/>
            <w:hideMark/>
          </w:tcPr>
          <w:p w14:paraId="734A367F" w14:textId="77777777" w:rsidR="00D31059" w:rsidRPr="00D31059" w:rsidRDefault="00D31059" w:rsidP="00D31059">
            <w:pPr>
              <w:spacing w:after="0" w:line="240" w:lineRule="auto"/>
              <w:jc w:val="center"/>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26/01/2021</w:t>
            </w:r>
          </w:p>
        </w:tc>
        <w:tc>
          <w:tcPr>
            <w:tcW w:w="1335" w:type="dxa"/>
            <w:tcBorders>
              <w:top w:val="single" w:sz="8" w:space="0" w:color="000000"/>
              <w:left w:val="nil"/>
              <w:bottom w:val="single" w:sz="8" w:space="0" w:color="000000"/>
              <w:right w:val="single" w:sz="8" w:space="0" w:color="000000"/>
            </w:tcBorders>
            <w:shd w:val="clear" w:color="000000" w:fill="FFFFFF"/>
            <w:vAlign w:val="center"/>
            <w:hideMark/>
          </w:tcPr>
          <w:p w14:paraId="01198BD2" w14:textId="77777777" w:rsidR="00D31059" w:rsidRPr="00D31059" w:rsidRDefault="00D31059" w:rsidP="00D31059">
            <w:pPr>
              <w:spacing w:after="0" w:line="240" w:lineRule="auto"/>
              <w:jc w:val="center"/>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30/10/2021</w:t>
            </w:r>
          </w:p>
        </w:tc>
        <w:tc>
          <w:tcPr>
            <w:tcW w:w="1552" w:type="dxa"/>
            <w:tcBorders>
              <w:top w:val="nil"/>
              <w:left w:val="nil"/>
              <w:bottom w:val="single" w:sz="8" w:space="0" w:color="000000"/>
              <w:right w:val="single" w:sz="8" w:space="0" w:color="000000"/>
            </w:tcBorders>
            <w:shd w:val="clear" w:color="000000" w:fill="FFFFFF"/>
            <w:vAlign w:val="center"/>
            <w:hideMark/>
          </w:tcPr>
          <w:p w14:paraId="4C15A585" w14:textId="77777777" w:rsidR="00D31059" w:rsidRPr="00D31059" w:rsidRDefault="00D31059" w:rsidP="00D31059">
            <w:pPr>
              <w:spacing w:after="0" w:line="240" w:lineRule="auto"/>
              <w:jc w:val="left"/>
              <w:rPr>
                <w:rFonts w:asciiTheme="majorHAnsi" w:hAnsiTheme="majorHAnsi" w:cstheme="majorHAnsi"/>
                <w:color w:val="000000"/>
                <w:sz w:val="20"/>
                <w:szCs w:val="20"/>
                <w:lang w:val="es-CO" w:eastAsia="es-CO"/>
              </w:rPr>
            </w:pPr>
            <w:r w:rsidRPr="00D31059">
              <w:rPr>
                <w:rFonts w:asciiTheme="majorHAnsi" w:hAnsiTheme="majorHAnsi" w:cstheme="majorHAnsi"/>
                <w:color w:val="000000"/>
                <w:sz w:val="20"/>
                <w:szCs w:val="20"/>
                <w:lang w:val="es-CO" w:eastAsia="es-CO"/>
              </w:rPr>
              <w:t>Secretaría de Gobierno</w:t>
            </w:r>
          </w:p>
        </w:tc>
      </w:tr>
    </w:tbl>
    <w:p w14:paraId="75F7FACB" w14:textId="77777777" w:rsidR="002577AF" w:rsidRDefault="002577AF" w:rsidP="0046445A">
      <w:pPr>
        <w:rPr>
          <w:rFonts w:asciiTheme="majorHAnsi" w:hAnsiTheme="majorHAnsi" w:cstheme="majorHAnsi"/>
        </w:rPr>
      </w:pPr>
    </w:p>
    <w:p w14:paraId="18C9B58F" w14:textId="60363421" w:rsidR="005F2DCA" w:rsidRPr="00900C99" w:rsidRDefault="00AF3831" w:rsidP="007E54A1">
      <w:pPr>
        <w:pStyle w:val="Ttulo2"/>
        <w:rPr>
          <w:rFonts w:cstheme="majorHAnsi"/>
        </w:rPr>
      </w:pPr>
      <w:bookmarkStart w:id="9" w:name="_Toc62635369"/>
      <w:r w:rsidRPr="00900C99">
        <w:rPr>
          <w:rFonts w:cstheme="majorHAnsi"/>
        </w:rPr>
        <w:lastRenderedPageBreak/>
        <w:t>TERCER COMPONENTE: RENDICIÓN DE CUENTAS</w:t>
      </w:r>
      <w:bookmarkEnd w:id="9"/>
      <w:r w:rsidR="00682EA6" w:rsidRPr="00900C99">
        <w:rPr>
          <w:rFonts w:cstheme="majorHAnsi"/>
        </w:rPr>
        <w:fldChar w:fldCharType="begin"/>
      </w:r>
      <w:r w:rsidR="00682EA6" w:rsidRPr="00900C99">
        <w:rPr>
          <w:rFonts w:cstheme="majorHAnsi"/>
        </w:rPr>
        <w:instrText xml:space="preserve"> LINK </w:instrText>
      </w:r>
      <w:r w:rsidR="006565EB" w:rsidRPr="00900C99">
        <w:rPr>
          <w:rFonts w:cstheme="majorHAnsi"/>
        </w:rPr>
        <w:instrText xml:space="preserve">Excel.Sheet.12 "C:\\Users\\USUARIO\\Desktop\\GOBERNACIÓN\\CALIDAD\\PLAN ANTICORRUPCIÓN\\2018\\TERCER COMPONENTE - RENDICIÓN DE CUENTAS.xlsx" Hoja1!F4C1:F13C7 </w:instrText>
      </w:r>
      <w:r w:rsidR="00682EA6" w:rsidRPr="00900C99">
        <w:rPr>
          <w:rFonts w:cstheme="majorHAnsi"/>
        </w:rPr>
        <w:instrText xml:space="preserve">\a \f 4 \h  \* MERGEFORMAT </w:instrText>
      </w:r>
      <w:r w:rsidR="00682EA6" w:rsidRPr="00900C99">
        <w:rPr>
          <w:rFonts w:cstheme="majorHAnsi"/>
        </w:rPr>
        <w:fldChar w:fldCharType="separate"/>
      </w:r>
    </w:p>
    <w:tbl>
      <w:tblPr>
        <w:tblStyle w:val="Tablaconcuadrcula4-nfasis6"/>
        <w:tblW w:w="18669" w:type="dxa"/>
        <w:tblInd w:w="255" w:type="dxa"/>
        <w:tblLook w:val="04A0" w:firstRow="1" w:lastRow="0" w:firstColumn="1" w:lastColumn="0" w:noHBand="0" w:noVBand="1"/>
      </w:tblPr>
      <w:tblGrid>
        <w:gridCol w:w="334"/>
        <w:gridCol w:w="3683"/>
        <w:gridCol w:w="4215"/>
        <w:gridCol w:w="3699"/>
        <w:gridCol w:w="1984"/>
        <w:gridCol w:w="2779"/>
        <w:gridCol w:w="1975"/>
      </w:tblGrid>
      <w:tr w:rsidR="004B736D" w:rsidRPr="00900C99" w14:paraId="0191629D" w14:textId="77777777" w:rsidTr="00D505B6">
        <w:trPr>
          <w:cnfStyle w:val="100000000000" w:firstRow="1" w:lastRow="0" w:firstColumn="0" w:lastColumn="0" w:oddVBand="0" w:evenVBand="0" w:oddHBand="0" w:evenHBand="0" w:firstRowFirstColumn="0" w:firstRowLastColumn="0" w:lastRowFirstColumn="0" w:lastRowLastColumn="0"/>
          <w:divId w:val="1570001020"/>
          <w:trHeight w:val="380"/>
        </w:trPr>
        <w:tc>
          <w:tcPr>
            <w:cnfStyle w:val="001000000000" w:firstRow="0" w:lastRow="0" w:firstColumn="1" w:lastColumn="0" w:oddVBand="0" w:evenVBand="0" w:oddHBand="0" w:evenHBand="0" w:firstRowFirstColumn="0" w:firstRowLastColumn="0" w:lastRowFirstColumn="0" w:lastRowLastColumn="0"/>
            <w:tcW w:w="334" w:type="dxa"/>
            <w:noWrap/>
            <w:vAlign w:val="center"/>
            <w:hideMark/>
          </w:tcPr>
          <w:p w14:paraId="0D46F1A4" w14:textId="032FDA3E" w:rsidR="004B736D" w:rsidRPr="00900C99" w:rsidRDefault="004B736D" w:rsidP="000A7C30">
            <w:pPr>
              <w:spacing w:after="0" w:line="276" w:lineRule="auto"/>
              <w:jc w:val="center"/>
              <w:rPr>
                <w:rFonts w:asciiTheme="majorHAnsi" w:hAnsiTheme="majorHAnsi" w:cstheme="majorHAnsi"/>
                <w:color w:val="auto"/>
                <w:sz w:val="20"/>
                <w:szCs w:val="20"/>
                <w:lang w:val="es-CO" w:eastAsia="es-CO"/>
              </w:rPr>
            </w:pPr>
          </w:p>
        </w:tc>
        <w:tc>
          <w:tcPr>
            <w:tcW w:w="3683" w:type="dxa"/>
            <w:vAlign w:val="center"/>
            <w:hideMark/>
          </w:tcPr>
          <w:p w14:paraId="75B0C703" w14:textId="294AF92F" w:rsidR="004B736D" w:rsidRPr="00900C99" w:rsidRDefault="004B736D" w:rsidP="000A7C30">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lang w:val="es-CO" w:eastAsia="es-CO"/>
              </w:rPr>
            </w:pPr>
            <w:r w:rsidRPr="00900C99">
              <w:rPr>
                <w:rFonts w:asciiTheme="majorHAnsi" w:hAnsiTheme="majorHAnsi" w:cstheme="majorHAnsi"/>
                <w:color w:val="auto"/>
              </w:rPr>
              <w:t>Subcomponente</w:t>
            </w:r>
          </w:p>
        </w:tc>
        <w:tc>
          <w:tcPr>
            <w:tcW w:w="4215" w:type="dxa"/>
            <w:vAlign w:val="center"/>
            <w:hideMark/>
          </w:tcPr>
          <w:p w14:paraId="19CFC543" w14:textId="6D7C2B26" w:rsidR="004B736D" w:rsidRPr="00900C99" w:rsidRDefault="004B736D" w:rsidP="000A7C30">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lang w:val="es-CO" w:eastAsia="es-CO"/>
              </w:rPr>
            </w:pPr>
            <w:r w:rsidRPr="00900C99">
              <w:rPr>
                <w:rFonts w:asciiTheme="majorHAnsi" w:hAnsiTheme="majorHAnsi" w:cstheme="majorHAnsi"/>
                <w:color w:val="auto"/>
              </w:rPr>
              <w:t>Actividad</w:t>
            </w:r>
          </w:p>
        </w:tc>
        <w:tc>
          <w:tcPr>
            <w:tcW w:w="3699" w:type="dxa"/>
            <w:vAlign w:val="center"/>
            <w:hideMark/>
          </w:tcPr>
          <w:p w14:paraId="52CF68E4" w14:textId="6D051C8B" w:rsidR="004B736D" w:rsidRPr="00900C99" w:rsidRDefault="004B736D" w:rsidP="000A7C30">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lang w:val="es-CO" w:eastAsia="es-CO"/>
              </w:rPr>
            </w:pPr>
            <w:r w:rsidRPr="00900C99">
              <w:rPr>
                <w:rFonts w:asciiTheme="majorHAnsi" w:hAnsiTheme="majorHAnsi" w:cstheme="majorHAnsi"/>
                <w:color w:val="auto"/>
              </w:rPr>
              <w:t>Meta</w:t>
            </w:r>
          </w:p>
        </w:tc>
        <w:tc>
          <w:tcPr>
            <w:tcW w:w="1984" w:type="dxa"/>
            <w:vAlign w:val="center"/>
            <w:hideMark/>
          </w:tcPr>
          <w:p w14:paraId="79F7CC97" w14:textId="3ADB6FEA" w:rsidR="004B736D" w:rsidRPr="00900C99" w:rsidRDefault="004B736D" w:rsidP="000A7C30">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lang w:val="es-CO" w:eastAsia="es-CO"/>
              </w:rPr>
            </w:pPr>
            <w:r w:rsidRPr="00900C99">
              <w:rPr>
                <w:rFonts w:asciiTheme="majorHAnsi" w:hAnsiTheme="majorHAnsi" w:cstheme="majorHAnsi"/>
                <w:color w:val="auto"/>
              </w:rPr>
              <w:t>Indicador (o registro)</w:t>
            </w:r>
          </w:p>
        </w:tc>
        <w:tc>
          <w:tcPr>
            <w:tcW w:w="2779" w:type="dxa"/>
            <w:vAlign w:val="center"/>
            <w:hideMark/>
          </w:tcPr>
          <w:p w14:paraId="3270ADEC" w14:textId="2146773B" w:rsidR="004B736D" w:rsidRPr="00900C99" w:rsidRDefault="004B736D" w:rsidP="000A7C30">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lang w:val="es-CO" w:eastAsia="es-CO"/>
              </w:rPr>
            </w:pPr>
            <w:r w:rsidRPr="00900C99">
              <w:rPr>
                <w:rFonts w:asciiTheme="majorHAnsi" w:hAnsiTheme="majorHAnsi" w:cstheme="majorHAnsi"/>
                <w:color w:val="auto"/>
              </w:rPr>
              <w:t>Responsable</w:t>
            </w:r>
          </w:p>
        </w:tc>
        <w:tc>
          <w:tcPr>
            <w:tcW w:w="1975" w:type="dxa"/>
            <w:vAlign w:val="center"/>
            <w:hideMark/>
          </w:tcPr>
          <w:p w14:paraId="27CD1452" w14:textId="145405D2" w:rsidR="004B736D" w:rsidRPr="00900C99" w:rsidRDefault="004B736D" w:rsidP="000A7C30">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lang w:val="es-CO" w:eastAsia="es-CO"/>
              </w:rPr>
            </w:pPr>
            <w:r w:rsidRPr="00900C99">
              <w:rPr>
                <w:rFonts w:asciiTheme="majorHAnsi" w:hAnsiTheme="majorHAnsi" w:cstheme="majorHAnsi"/>
                <w:color w:val="auto"/>
              </w:rPr>
              <w:t>Fecha</w:t>
            </w:r>
          </w:p>
        </w:tc>
      </w:tr>
      <w:tr w:rsidR="004B736D" w:rsidRPr="00900C99" w14:paraId="04B3A0EA" w14:textId="77777777" w:rsidTr="00D505B6">
        <w:trPr>
          <w:cnfStyle w:val="000000100000" w:firstRow="0" w:lastRow="0" w:firstColumn="0" w:lastColumn="0" w:oddVBand="0" w:evenVBand="0" w:oddHBand="1" w:evenHBand="0" w:firstRowFirstColumn="0" w:firstRowLastColumn="0" w:lastRowFirstColumn="0" w:lastRowLastColumn="0"/>
          <w:divId w:val="1570001020"/>
          <w:trHeight w:val="311"/>
        </w:trPr>
        <w:tc>
          <w:tcPr>
            <w:cnfStyle w:val="001000000000" w:firstRow="0" w:lastRow="0" w:firstColumn="1" w:lastColumn="0" w:oddVBand="0" w:evenVBand="0" w:oddHBand="0" w:evenHBand="0" w:firstRowFirstColumn="0" w:firstRowLastColumn="0" w:lastRowFirstColumn="0" w:lastRowLastColumn="0"/>
            <w:tcW w:w="334" w:type="dxa"/>
            <w:vAlign w:val="center"/>
            <w:hideMark/>
          </w:tcPr>
          <w:p w14:paraId="4180C5D3" w14:textId="77777777" w:rsidR="004B736D" w:rsidRPr="00900C99" w:rsidRDefault="004B736D" w:rsidP="000A7C30">
            <w:pPr>
              <w:spacing w:after="0" w:line="276"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1</w:t>
            </w:r>
          </w:p>
        </w:tc>
        <w:tc>
          <w:tcPr>
            <w:tcW w:w="3683" w:type="dxa"/>
            <w:vAlign w:val="center"/>
            <w:hideMark/>
          </w:tcPr>
          <w:p w14:paraId="0432109D" w14:textId="77777777" w:rsidR="004B736D" w:rsidRPr="00900C99" w:rsidRDefault="004B736D" w:rsidP="000A7C3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Información de calidad y en lenguaje comprensible</w:t>
            </w:r>
          </w:p>
        </w:tc>
        <w:tc>
          <w:tcPr>
            <w:tcW w:w="4215" w:type="dxa"/>
            <w:vAlign w:val="center"/>
          </w:tcPr>
          <w:p w14:paraId="0FB417A0" w14:textId="6E7DA5DD" w:rsidR="004B736D" w:rsidRPr="00900C99" w:rsidRDefault="004B736D" w:rsidP="00B6354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Consolidación</w:t>
            </w:r>
            <w:r w:rsidR="00D505B6">
              <w:rPr>
                <w:rFonts w:asciiTheme="majorHAnsi" w:hAnsiTheme="majorHAnsi" w:cstheme="majorHAnsi"/>
                <w:sz w:val="20"/>
                <w:szCs w:val="20"/>
                <w:lang w:val="es-CO" w:eastAsia="es-CO"/>
              </w:rPr>
              <w:t xml:space="preserve">, revisión </w:t>
            </w:r>
            <w:r w:rsidRPr="00900C99">
              <w:rPr>
                <w:rFonts w:asciiTheme="majorHAnsi" w:hAnsiTheme="majorHAnsi" w:cstheme="majorHAnsi"/>
                <w:sz w:val="20"/>
                <w:szCs w:val="20"/>
                <w:lang w:val="es-CO" w:eastAsia="es-CO"/>
              </w:rPr>
              <w:t>del Informe de Gestión</w:t>
            </w:r>
            <w:r w:rsidR="00B6354F">
              <w:rPr>
                <w:rFonts w:asciiTheme="majorHAnsi" w:hAnsiTheme="majorHAnsi" w:cstheme="majorHAnsi"/>
                <w:sz w:val="20"/>
                <w:szCs w:val="20"/>
                <w:lang w:val="es-CO" w:eastAsia="es-CO"/>
              </w:rPr>
              <w:t xml:space="preserve"> 2021</w:t>
            </w:r>
            <w:r w:rsidRPr="00900C99">
              <w:rPr>
                <w:rFonts w:asciiTheme="majorHAnsi" w:hAnsiTheme="majorHAnsi" w:cstheme="majorHAnsi"/>
                <w:sz w:val="20"/>
                <w:szCs w:val="20"/>
                <w:lang w:val="es-CO" w:eastAsia="es-CO"/>
              </w:rPr>
              <w:t xml:space="preserve"> de la entidad</w:t>
            </w:r>
            <w:r w:rsidR="00B6354F">
              <w:rPr>
                <w:rFonts w:asciiTheme="majorHAnsi" w:hAnsiTheme="majorHAnsi" w:cstheme="majorHAnsi"/>
                <w:sz w:val="20"/>
                <w:szCs w:val="20"/>
                <w:lang w:val="es-CO" w:eastAsia="es-CO"/>
              </w:rPr>
              <w:t xml:space="preserve"> para conocimiento de la población risaraldense</w:t>
            </w:r>
          </w:p>
        </w:tc>
        <w:tc>
          <w:tcPr>
            <w:tcW w:w="3699" w:type="dxa"/>
            <w:vAlign w:val="center"/>
          </w:tcPr>
          <w:p w14:paraId="0AFB1EA2" w14:textId="1F52D092" w:rsidR="004B736D" w:rsidRPr="00900C99" w:rsidRDefault="004B736D" w:rsidP="000A7C3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Informe de Gestión Consolidado</w:t>
            </w:r>
          </w:p>
        </w:tc>
        <w:tc>
          <w:tcPr>
            <w:tcW w:w="1984" w:type="dxa"/>
            <w:vAlign w:val="center"/>
          </w:tcPr>
          <w:p w14:paraId="5ED2E798" w14:textId="471824D0" w:rsidR="004B736D" w:rsidRPr="00900C99" w:rsidRDefault="004B736D" w:rsidP="000A7C3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Informe de Gestión</w:t>
            </w:r>
          </w:p>
        </w:tc>
        <w:tc>
          <w:tcPr>
            <w:tcW w:w="2779" w:type="dxa"/>
            <w:vAlign w:val="center"/>
          </w:tcPr>
          <w:p w14:paraId="5C0B9BA4" w14:textId="692005C6" w:rsidR="004B736D" w:rsidRPr="00900C99" w:rsidRDefault="004B736D" w:rsidP="000A7C3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tc>
        <w:tc>
          <w:tcPr>
            <w:tcW w:w="1975" w:type="dxa"/>
            <w:vAlign w:val="center"/>
          </w:tcPr>
          <w:p w14:paraId="445ED239" w14:textId="708A0EA4" w:rsidR="004B736D" w:rsidRPr="00900C99" w:rsidRDefault="00B6354F" w:rsidP="00D505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 xml:space="preserve">05 </w:t>
            </w:r>
            <w:r w:rsidR="00577D70" w:rsidRPr="00900C99">
              <w:rPr>
                <w:rFonts w:asciiTheme="majorHAnsi" w:hAnsiTheme="majorHAnsi" w:cstheme="majorHAnsi"/>
                <w:sz w:val="20"/>
                <w:szCs w:val="20"/>
                <w:lang w:val="es-CO" w:eastAsia="es-CO"/>
              </w:rPr>
              <w:t>Noviembre</w:t>
            </w:r>
            <w:r>
              <w:rPr>
                <w:rFonts w:asciiTheme="majorHAnsi" w:hAnsiTheme="majorHAnsi" w:cstheme="majorHAnsi"/>
                <w:sz w:val="20"/>
                <w:szCs w:val="20"/>
                <w:lang w:val="es-CO" w:eastAsia="es-CO"/>
              </w:rPr>
              <w:t xml:space="preserve"> del 2021</w:t>
            </w:r>
          </w:p>
        </w:tc>
      </w:tr>
      <w:tr w:rsidR="00B6354F" w:rsidRPr="00900C99" w14:paraId="45ABE39F" w14:textId="77777777" w:rsidTr="00D505B6">
        <w:trPr>
          <w:divId w:val="1570001020"/>
          <w:trHeight w:val="311"/>
        </w:trPr>
        <w:tc>
          <w:tcPr>
            <w:cnfStyle w:val="001000000000" w:firstRow="0" w:lastRow="0" w:firstColumn="1" w:lastColumn="0" w:oddVBand="0" w:evenVBand="0" w:oddHBand="0" w:evenHBand="0" w:firstRowFirstColumn="0" w:firstRowLastColumn="0" w:lastRowFirstColumn="0" w:lastRowLastColumn="0"/>
            <w:tcW w:w="334" w:type="dxa"/>
            <w:vAlign w:val="center"/>
          </w:tcPr>
          <w:p w14:paraId="664E6D50" w14:textId="77777777" w:rsidR="00B6354F" w:rsidRPr="00900C99" w:rsidRDefault="00B6354F" w:rsidP="000A7C30">
            <w:pPr>
              <w:spacing w:after="0" w:line="276" w:lineRule="auto"/>
              <w:jc w:val="center"/>
              <w:rPr>
                <w:rFonts w:asciiTheme="majorHAnsi" w:hAnsiTheme="majorHAnsi" w:cstheme="majorHAnsi"/>
                <w:sz w:val="20"/>
                <w:szCs w:val="20"/>
                <w:lang w:val="es-CO" w:eastAsia="es-CO"/>
              </w:rPr>
            </w:pPr>
          </w:p>
        </w:tc>
        <w:tc>
          <w:tcPr>
            <w:tcW w:w="3683" w:type="dxa"/>
            <w:vAlign w:val="center"/>
          </w:tcPr>
          <w:p w14:paraId="69C47991" w14:textId="77777777" w:rsidR="00B6354F" w:rsidRPr="00900C99" w:rsidRDefault="00B6354F"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4215" w:type="dxa"/>
            <w:vAlign w:val="center"/>
          </w:tcPr>
          <w:p w14:paraId="317891E8" w14:textId="59D7CD3F" w:rsidR="00B6354F" w:rsidRPr="00900C99" w:rsidRDefault="00B6354F"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Publicar el informe en la sección "Transparencia y acceso a la información pública" antes del 30 de marzo de 2021.</w:t>
            </w:r>
          </w:p>
        </w:tc>
        <w:tc>
          <w:tcPr>
            <w:tcW w:w="3699" w:type="dxa"/>
            <w:vAlign w:val="center"/>
          </w:tcPr>
          <w:p w14:paraId="79825023" w14:textId="7F44A23F" w:rsidR="00B6354F" w:rsidRPr="00900C99" w:rsidRDefault="00B6354F"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Informe de Gestión publicado en la sección de transparencia de la página web de la entidad</w:t>
            </w:r>
          </w:p>
        </w:tc>
        <w:tc>
          <w:tcPr>
            <w:tcW w:w="1984" w:type="dxa"/>
            <w:vAlign w:val="center"/>
          </w:tcPr>
          <w:p w14:paraId="17494D46" w14:textId="6E2C1165" w:rsidR="00B6354F" w:rsidRPr="00900C99" w:rsidRDefault="00B6354F"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Informe de Gestión publicado</w:t>
            </w:r>
          </w:p>
        </w:tc>
        <w:tc>
          <w:tcPr>
            <w:tcW w:w="2779" w:type="dxa"/>
            <w:vAlign w:val="center"/>
          </w:tcPr>
          <w:p w14:paraId="722621F6" w14:textId="1F7BBAEB" w:rsidR="00B6354F" w:rsidRPr="00900C99" w:rsidRDefault="00B6354F"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tc>
        <w:tc>
          <w:tcPr>
            <w:tcW w:w="1975" w:type="dxa"/>
            <w:vAlign w:val="center"/>
          </w:tcPr>
          <w:p w14:paraId="3BF1C8AA" w14:textId="68BE7AE6" w:rsidR="00B6354F" w:rsidRPr="00900C99" w:rsidRDefault="00B6354F" w:rsidP="00D505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30 de marzo del 2021</w:t>
            </w:r>
          </w:p>
        </w:tc>
      </w:tr>
      <w:tr w:rsidR="00FA2216" w:rsidRPr="00900C99" w14:paraId="35553983" w14:textId="77777777" w:rsidTr="00D505B6">
        <w:trPr>
          <w:cnfStyle w:val="000000100000" w:firstRow="0" w:lastRow="0" w:firstColumn="0" w:lastColumn="0" w:oddVBand="0" w:evenVBand="0" w:oddHBand="1" w:evenHBand="0" w:firstRowFirstColumn="0" w:firstRowLastColumn="0" w:lastRowFirstColumn="0" w:lastRowLastColumn="0"/>
          <w:divId w:val="1570001020"/>
          <w:trHeight w:val="908"/>
        </w:trPr>
        <w:tc>
          <w:tcPr>
            <w:cnfStyle w:val="001000000000" w:firstRow="0" w:lastRow="0" w:firstColumn="1" w:lastColumn="0" w:oddVBand="0" w:evenVBand="0" w:oddHBand="0" w:evenHBand="0" w:firstRowFirstColumn="0" w:firstRowLastColumn="0" w:lastRowFirstColumn="0" w:lastRowLastColumn="0"/>
            <w:tcW w:w="334" w:type="dxa"/>
            <w:vMerge w:val="restart"/>
            <w:vAlign w:val="center"/>
            <w:hideMark/>
          </w:tcPr>
          <w:p w14:paraId="748A051F" w14:textId="77777777" w:rsidR="00FA2216" w:rsidRPr="00900C99" w:rsidRDefault="00FA2216" w:rsidP="000A7C30">
            <w:pPr>
              <w:spacing w:after="0" w:line="276"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2</w:t>
            </w:r>
          </w:p>
        </w:tc>
        <w:tc>
          <w:tcPr>
            <w:tcW w:w="3683" w:type="dxa"/>
            <w:vMerge w:val="restart"/>
            <w:vAlign w:val="center"/>
            <w:hideMark/>
          </w:tcPr>
          <w:p w14:paraId="6DF361C8" w14:textId="77777777" w:rsidR="00FA2216" w:rsidRPr="00900C99" w:rsidRDefault="00FA2216" w:rsidP="000A7C3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Diálogo de doble vía con la ciudadanía y sus organizaciones</w:t>
            </w:r>
          </w:p>
        </w:tc>
        <w:tc>
          <w:tcPr>
            <w:tcW w:w="4215" w:type="dxa"/>
            <w:vAlign w:val="center"/>
          </w:tcPr>
          <w:p w14:paraId="2CFB28AC" w14:textId="7EF47BF0" w:rsidR="00FA2216" w:rsidRPr="00900C99" w:rsidRDefault="00B6354F"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 xml:space="preserve">Realizar 2 </w:t>
            </w:r>
            <w:r w:rsidR="00FA2216" w:rsidRPr="00900C99">
              <w:rPr>
                <w:rFonts w:asciiTheme="majorHAnsi" w:hAnsiTheme="majorHAnsi" w:cstheme="majorHAnsi"/>
                <w:sz w:val="20"/>
                <w:szCs w:val="20"/>
                <w:lang w:val="es-CO" w:eastAsia="es-CO"/>
              </w:rPr>
              <w:t xml:space="preserve">espacios de participación e interacción ciudadana con el Gobernador y </w:t>
            </w:r>
            <w:r>
              <w:rPr>
                <w:rFonts w:asciiTheme="majorHAnsi" w:hAnsiTheme="majorHAnsi" w:cstheme="majorHAnsi"/>
                <w:sz w:val="20"/>
                <w:szCs w:val="20"/>
                <w:lang w:val="es-CO" w:eastAsia="es-CO"/>
              </w:rPr>
              <w:t>la Administración Departamental: "El Gobernador Responde todos los Viernes a las 7 am en la Emisora 100.2 Tu Radio" y "</w:t>
            </w:r>
            <w:r w:rsidR="00463D6E">
              <w:rPr>
                <w:rFonts w:asciiTheme="majorHAnsi" w:hAnsiTheme="majorHAnsi" w:cstheme="majorHAnsi"/>
                <w:sz w:val="20"/>
                <w:szCs w:val="20"/>
                <w:lang w:val="es-CO" w:eastAsia="es-CO"/>
              </w:rPr>
              <w:t>Programa Sentimiento de Todos en el Canal Institucional Telecafé todos los Jueves 7:30 pm"</w:t>
            </w:r>
          </w:p>
        </w:tc>
        <w:tc>
          <w:tcPr>
            <w:tcW w:w="3699" w:type="dxa"/>
            <w:vAlign w:val="center"/>
          </w:tcPr>
          <w:p w14:paraId="3A54216E" w14:textId="49EC238C" w:rsidR="00FA2216" w:rsidRPr="00900C99" w:rsidRDefault="00FA2216" w:rsidP="00D505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2 espacios diferentes de interacción con la ciudadanía </w:t>
            </w:r>
          </w:p>
        </w:tc>
        <w:tc>
          <w:tcPr>
            <w:tcW w:w="1984" w:type="dxa"/>
            <w:vAlign w:val="center"/>
          </w:tcPr>
          <w:p w14:paraId="489355B9" w14:textId="26312319" w:rsidR="00FA2216" w:rsidRPr="00900C99" w:rsidRDefault="00FA2216" w:rsidP="000A7C3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Nº de espacios desarrollados / Nº de espacios programados </w:t>
            </w:r>
          </w:p>
        </w:tc>
        <w:tc>
          <w:tcPr>
            <w:tcW w:w="2779" w:type="dxa"/>
            <w:vAlign w:val="center"/>
          </w:tcPr>
          <w:p w14:paraId="574C6F1A" w14:textId="402655E7" w:rsidR="00FA2216" w:rsidRPr="00900C99" w:rsidRDefault="00FA2216" w:rsidP="000A7C3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Oficina Asesora de Comunicaciones </w:t>
            </w:r>
          </w:p>
        </w:tc>
        <w:tc>
          <w:tcPr>
            <w:tcW w:w="1975" w:type="dxa"/>
            <w:vAlign w:val="center"/>
          </w:tcPr>
          <w:p w14:paraId="2A4F0A92" w14:textId="1B08F1E1" w:rsidR="00FA2216" w:rsidRPr="00900C99" w:rsidRDefault="00FA2216" w:rsidP="000A7C30">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Permanente </w:t>
            </w:r>
          </w:p>
        </w:tc>
      </w:tr>
      <w:tr w:rsidR="00FA2216" w:rsidRPr="00900C99" w14:paraId="1A71485C" w14:textId="77777777" w:rsidTr="00D505B6">
        <w:trPr>
          <w:divId w:val="1570001020"/>
          <w:trHeight w:val="908"/>
        </w:trPr>
        <w:tc>
          <w:tcPr>
            <w:cnfStyle w:val="001000000000" w:firstRow="0" w:lastRow="0" w:firstColumn="1" w:lastColumn="0" w:oddVBand="0" w:evenVBand="0" w:oddHBand="0" w:evenHBand="0" w:firstRowFirstColumn="0" w:firstRowLastColumn="0" w:lastRowFirstColumn="0" w:lastRowLastColumn="0"/>
            <w:tcW w:w="334" w:type="dxa"/>
            <w:vMerge/>
            <w:vAlign w:val="center"/>
          </w:tcPr>
          <w:p w14:paraId="54C4ED8F" w14:textId="77777777" w:rsidR="00FA2216" w:rsidRPr="00900C99" w:rsidRDefault="00FA2216" w:rsidP="000A7C30">
            <w:pPr>
              <w:spacing w:after="0" w:line="276" w:lineRule="auto"/>
              <w:jc w:val="center"/>
              <w:rPr>
                <w:rFonts w:asciiTheme="majorHAnsi" w:hAnsiTheme="majorHAnsi" w:cstheme="majorHAnsi"/>
                <w:bCs w:val="0"/>
                <w:sz w:val="20"/>
                <w:szCs w:val="20"/>
                <w:lang w:val="es-CO" w:eastAsia="es-CO"/>
              </w:rPr>
            </w:pPr>
          </w:p>
        </w:tc>
        <w:tc>
          <w:tcPr>
            <w:tcW w:w="3683" w:type="dxa"/>
            <w:vMerge/>
            <w:vAlign w:val="center"/>
          </w:tcPr>
          <w:p w14:paraId="21DA5746" w14:textId="77777777" w:rsidR="00FA2216" w:rsidRPr="00900C99" w:rsidRDefault="00FA2216"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4215" w:type="dxa"/>
            <w:vAlign w:val="center"/>
          </w:tcPr>
          <w:p w14:paraId="5052E77A" w14:textId="063E0D13" w:rsidR="00FA2216" w:rsidRPr="00900C99" w:rsidRDefault="00FA2216"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Desarrollo de la Audiencia Pública de Rendición de Cuentas a la ciudadanía </w:t>
            </w:r>
          </w:p>
        </w:tc>
        <w:tc>
          <w:tcPr>
            <w:tcW w:w="3699" w:type="dxa"/>
            <w:vAlign w:val="center"/>
          </w:tcPr>
          <w:p w14:paraId="1787255D" w14:textId="33700F7A" w:rsidR="00FA2216" w:rsidRPr="00900C99" w:rsidRDefault="00FA2216"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1 </w:t>
            </w:r>
            <w:r w:rsidR="009E7606" w:rsidRPr="00900C99">
              <w:rPr>
                <w:rFonts w:asciiTheme="majorHAnsi" w:hAnsiTheme="majorHAnsi" w:cstheme="majorHAnsi"/>
                <w:sz w:val="20"/>
                <w:szCs w:val="20"/>
                <w:lang w:val="es-CO" w:eastAsia="es-CO"/>
              </w:rPr>
              <w:t>Audiencia Pública</w:t>
            </w:r>
            <w:r w:rsidRPr="00900C99">
              <w:rPr>
                <w:rFonts w:asciiTheme="majorHAnsi" w:hAnsiTheme="majorHAnsi" w:cstheme="majorHAnsi"/>
                <w:sz w:val="20"/>
                <w:szCs w:val="20"/>
                <w:lang w:val="es-CO" w:eastAsia="es-CO"/>
              </w:rPr>
              <w:t xml:space="preserve"> de </w:t>
            </w:r>
            <w:r w:rsidR="009E7606" w:rsidRPr="00900C99">
              <w:rPr>
                <w:rFonts w:asciiTheme="majorHAnsi" w:hAnsiTheme="majorHAnsi" w:cstheme="majorHAnsi"/>
                <w:sz w:val="20"/>
                <w:szCs w:val="20"/>
                <w:lang w:val="es-CO" w:eastAsia="es-CO"/>
              </w:rPr>
              <w:t>Rendición</w:t>
            </w:r>
            <w:r w:rsidRPr="00900C99">
              <w:rPr>
                <w:rFonts w:asciiTheme="majorHAnsi" w:hAnsiTheme="majorHAnsi" w:cstheme="majorHAnsi"/>
                <w:sz w:val="20"/>
                <w:szCs w:val="20"/>
                <w:lang w:val="es-CO" w:eastAsia="es-CO"/>
              </w:rPr>
              <w:t xml:space="preserve"> de </w:t>
            </w:r>
            <w:r w:rsidR="009E7606" w:rsidRPr="00900C99">
              <w:rPr>
                <w:rFonts w:asciiTheme="majorHAnsi" w:hAnsiTheme="majorHAnsi" w:cstheme="majorHAnsi"/>
                <w:sz w:val="20"/>
                <w:szCs w:val="20"/>
                <w:lang w:val="es-CO" w:eastAsia="es-CO"/>
              </w:rPr>
              <w:t>Cuentas</w:t>
            </w:r>
            <w:r w:rsidRPr="00900C99">
              <w:rPr>
                <w:rFonts w:asciiTheme="majorHAnsi" w:hAnsiTheme="majorHAnsi" w:cstheme="majorHAnsi"/>
                <w:sz w:val="20"/>
                <w:szCs w:val="20"/>
                <w:lang w:val="es-CO" w:eastAsia="es-CO"/>
              </w:rPr>
              <w:t xml:space="preserve"> realizada </w:t>
            </w:r>
          </w:p>
        </w:tc>
        <w:tc>
          <w:tcPr>
            <w:tcW w:w="1984" w:type="dxa"/>
            <w:vAlign w:val="center"/>
          </w:tcPr>
          <w:p w14:paraId="36B125CC" w14:textId="3CF552D8" w:rsidR="00FA2216" w:rsidRPr="00900C99" w:rsidRDefault="00FA2216" w:rsidP="000A7C30">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Audiencia Pública realizada</w:t>
            </w:r>
          </w:p>
        </w:tc>
        <w:tc>
          <w:tcPr>
            <w:tcW w:w="2779" w:type="dxa"/>
            <w:vAlign w:val="center"/>
          </w:tcPr>
          <w:p w14:paraId="4503C1C0" w14:textId="78F46606" w:rsidR="00FA2216" w:rsidRPr="00900C99" w:rsidRDefault="00FA2216" w:rsidP="00D505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tc>
        <w:tc>
          <w:tcPr>
            <w:tcW w:w="1975" w:type="dxa"/>
            <w:vAlign w:val="center"/>
          </w:tcPr>
          <w:p w14:paraId="3C2CB6E5" w14:textId="335010B2" w:rsidR="00FA2216" w:rsidRPr="00900C99" w:rsidRDefault="00463D6E" w:rsidP="00D505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26 de noviembre del 2021</w:t>
            </w:r>
          </w:p>
        </w:tc>
      </w:tr>
      <w:tr w:rsidR="00FA2216" w:rsidRPr="00900C99" w14:paraId="79BEEC94" w14:textId="77777777" w:rsidTr="00D505B6">
        <w:trPr>
          <w:cnfStyle w:val="000000100000" w:firstRow="0" w:lastRow="0" w:firstColumn="0" w:lastColumn="0" w:oddVBand="0" w:evenVBand="0" w:oddHBand="1" w:evenHBand="0" w:firstRowFirstColumn="0" w:firstRowLastColumn="0" w:lastRowFirstColumn="0" w:lastRowLastColumn="0"/>
          <w:divId w:val="1570001020"/>
          <w:trHeight w:val="908"/>
        </w:trPr>
        <w:tc>
          <w:tcPr>
            <w:cnfStyle w:val="001000000000" w:firstRow="0" w:lastRow="0" w:firstColumn="1" w:lastColumn="0" w:oddVBand="0" w:evenVBand="0" w:oddHBand="0" w:evenHBand="0" w:firstRowFirstColumn="0" w:firstRowLastColumn="0" w:lastRowFirstColumn="0" w:lastRowLastColumn="0"/>
            <w:tcW w:w="334" w:type="dxa"/>
            <w:vMerge/>
            <w:vAlign w:val="center"/>
          </w:tcPr>
          <w:p w14:paraId="0CEEEF1A" w14:textId="0E160970" w:rsidR="00FA2216" w:rsidRPr="00900C99" w:rsidRDefault="00FA2216" w:rsidP="00FA2216">
            <w:pPr>
              <w:spacing w:after="0" w:line="276" w:lineRule="auto"/>
              <w:jc w:val="center"/>
              <w:rPr>
                <w:rFonts w:asciiTheme="majorHAnsi" w:hAnsiTheme="majorHAnsi" w:cstheme="majorHAnsi"/>
                <w:bCs w:val="0"/>
                <w:sz w:val="20"/>
                <w:szCs w:val="20"/>
                <w:lang w:val="es-CO" w:eastAsia="es-CO"/>
              </w:rPr>
            </w:pPr>
          </w:p>
        </w:tc>
        <w:tc>
          <w:tcPr>
            <w:tcW w:w="3683" w:type="dxa"/>
            <w:vMerge/>
            <w:vAlign w:val="center"/>
          </w:tcPr>
          <w:p w14:paraId="4557645A" w14:textId="77777777"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p>
        </w:tc>
        <w:tc>
          <w:tcPr>
            <w:tcW w:w="4215" w:type="dxa"/>
            <w:vAlign w:val="center"/>
          </w:tcPr>
          <w:p w14:paraId="44B1BB78" w14:textId="79AFB04C"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Entrega de Formato para la formulación de preguntas por parte de los ciudadanos dirigidas al Gobernador y Secretarios, sobre el informe publicado de gestión.</w:t>
            </w:r>
          </w:p>
        </w:tc>
        <w:tc>
          <w:tcPr>
            <w:tcW w:w="3699" w:type="dxa"/>
            <w:vAlign w:val="center"/>
          </w:tcPr>
          <w:p w14:paraId="7171BE36" w14:textId="640B5143"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Formatos de preguntas diligenciados y direccionados a las dependencias competentes</w:t>
            </w:r>
          </w:p>
        </w:tc>
        <w:tc>
          <w:tcPr>
            <w:tcW w:w="1984" w:type="dxa"/>
            <w:vAlign w:val="center"/>
          </w:tcPr>
          <w:p w14:paraId="339B12BB" w14:textId="213968B5"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Formatos de preguntas diligenciados</w:t>
            </w:r>
          </w:p>
        </w:tc>
        <w:tc>
          <w:tcPr>
            <w:tcW w:w="2779" w:type="dxa"/>
            <w:vAlign w:val="center"/>
          </w:tcPr>
          <w:p w14:paraId="5F2A662D" w14:textId="0D8602A4"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tc>
        <w:tc>
          <w:tcPr>
            <w:tcW w:w="1975" w:type="dxa"/>
            <w:vAlign w:val="center"/>
          </w:tcPr>
          <w:p w14:paraId="789EA8CE" w14:textId="63EE46B7" w:rsidR="00FA2216" w:rsidRPr="00900C99" w:rsidRDefault="00463D6E" w:rsidP="00463D6E">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26 de noviembre del 2021</w:t>
            </w:r>
          </w:p>
        </w:tc>
      </w:tr>
      <w:tr w:rsidR="00FA2216" w:rsidRPr="00900C99" w14:paraId="143E4C89" w14:textId="77777777" w:rsidTr="00D505B6">
        <w:trPr>
          <w:divId w:val="1570001020"/>
          <w:trHeight w:val="708"/>
        </w:trPr>
        <w:tc>
          <w:tcPr>
            <w:cnfStyle w:val="001000000000" w:firstRow="0" w:lastRow="0" w:firstColumn="1" w:lastColumn="0" w:oddVBand="0" w:evenVBand="0" w:oddHBand="0" w:evenHBand="0" w:firstRowFirstColumn="0" w:firstRowLastColumn="0" w:lastRowFirstColumn="0" w:lastRowLastColumn="0"/>
            <w:tcW w:w="334" w:type="dxa"/>
            <w:vAlign w:val="center"/>
            <w:hideMark/>
          </w:tcPr>
          <w:p w14:paraId="10B4E68E" w14:textId="77777777" w:rsidR="00FA2216" w:rsidRPr="00900C99" w:rsidRDefault="00FA2216" w:rsidP="00FA2216">
            <w:pPr>
              <w:spacing w:after="0" w:line="276"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lastRenderedPageBreak/>
              <w:t>3</w:t>
            </w:r>
          </w:p>
        </w:tc>
        <w:tc>
          <w:tcPr>
            <w:tcW w:w="3683" w:type="dxa"/>
            <w:vAlign w:val="center"/>
            <w:hideMark/>
          </w:tcPr>
          <w:p w14:paraId="06FD89F7" w14:textId="77777777"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Incentivos para motivar la cultura de la rendición y petición de cuentas</w:t>
            </w:r>
          </w:p>
        </w:tc>
        <w:tc>
          <w:tcPr>
            <w:tcW w:w="4215" w:type="dxa"/>
            <w:vAlign w:val="center"/>
            <w:hideMark/>
          </w:tcPr>
          <w:p w14:paraId="47A27AEF" w14:textId="44A8B385"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Publicación y socialización de la Cartilla de Rendición de Cuentas en la página web de la entidad</w:t>
            </w:r>
          </w:p>
        </w:tc>
        <w:tc>
          <w:tcPr>
            <w:tcW w:w="3699" w:type="dxa"/>
            <w:vAlign w:val="center"/>
            <w:hideMark/>
          </w:tcPr>
          <w:p w14:paraId="3F52F120" w14:textId="02B3585D"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Cartilla publicada en la página web de la entidad para acceso de todos los ciudadanos </w:t>
            </w:r>
          </w:p>
        </w:tc>
        <w:tc>
          <w:tcPr>
            <w:tcW w:w="1984" w:type="dxa"/>
            <w:vAlign w:val="center"/>
            <w:hideMark/>
          </w:tcPr>
          <w:p w14:paraId="6BF92B58" w14:textId="178761F7"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Cartilla publicada</w:t>
            </w:r>
          </w:p>
        </w:tc>
        <w:tc>
          <w:tcPr>
            <w:tcW w:w="2779" w:type="dxa"/>
            <w:vAlign w:val="center"/>
            <w:hideMark/>
          </w:tcPr>
          <w:p w14:paraId="5100BD30" w14:textId="3005E464"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tc>
        <w:tc>
          <w:tcPr>
            <w:tcW w:w="1975" w:type="dxa"/>
            <w:vAlign w:val="center"/>
            <w:hideMark/>
          </w:tcPr>
          <w:p w14:paraId="2466BBC5" w14:textId="3F03DE57" w:rsidR="00FA2216" w:rsidRPr="00900C99" w:rsidRDefault="00D505B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 xml:space="preserve">Noviembre - Diciembre </w:t>
            </w:r>
            <w:r w:rsidR="00463D6E">
              <w:rPr>
                <w:rFonts w:asciiTheme="majorHAnsi" w:hAnsiTheme="majorHAnsi" w:cstheme="majorHAnsi"/>
                <w:sz w:val="20"/>
                <w:szCs w:val="20"/>
                <w:lang w:val="es-CO" w:eastAsia="es-CO"/>
              </w:rPr>
              <w:t>2021</w:t>
            </w:r>
          </w:p>
        </w:tc>
      </w:tr>
      <w:tr w:rsidR="00FA2216" w:rsidRPr="00900C99" w14:paraId="3B1B1A20" w14:textId="77777777" w:rsidTr="00D505B6">
        <w:trPr>
          <w:cnfStyle w:val="000000100000" w:firstRow="0" w:lastRow="0" w:firstColumn="0" w:lastColumn="0" w:oddVBand="0" w:evenVBand="0" w:oddHBand="1" w:evenHBand="0" w:firstRowFirstColumn="0" w:firstRowLastColumn="0" w:lastRowFirstColumn="0" w:lastRowLastColumn="0"/>
          <w:divId w:val="1570001020"/>
          <w:trHeight w:val="690"/>
        </w:trPr>
        <w:tc>
          <w:tcPr>
            <w:cnfStyle w:val="001000000000" w:firstRow="0" w:lastRow="0" w:firstColumn="1" w:lastColumn="0" w:oddVBand="0" w:evenVBand="0" w:oddHBand="0" w:evenHBand="0" w:firstRowFirstColumn="0" w:firstRowLastColumn="0" w:lastRowFirstColumn="0" w:lastRowLastColumn="0"/>
            <w:tcW w:w="334" w:type="dxa"/>
            <w:vMerge w:val="restart"/>
            <w:vAlign w:val="center"/>
            <w:hideMark/>
          </w:tcPr>
          <w:p w14:paraId="350AE0B0" w14:textId="77777777" w:rsidR="00FA2216" w:rsidRPr="00900C99" w:rsidRDefault="00FA2216" w:rsidP="00FA2216">
            <w:pPr>
              <w:spacing w:after="0" w:line="276"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4</w:t>
            </w:r>
          </w:p>
        </w:tc>
        <w:tc>
          <w:tcPr>
            <w:tcW w:w="3683" w:type="dxa"/>
            <w:vMerge w:val="restart"/>
            <w:vAlign w:val="center"/>
            <w:hideMark/>
          </w:tcPr>
          <w:p w14:paraId="7D5A8D43" w14:textId="77777777"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Evaluación y retroalimentación a  la gestión institucional</w:t>
            </w:r>
          </w:p>
        </w:tc>
        <w:tc>
          <w:tcPr>
            <w:tcW w:w="4215" w:type="dxa"/>
            <w:vAlign w:val="center"/>
            <w:hideMark/>
          </w:tcPr>
          <w:p w14:paraId="15EA2E91" w14:textId="77777777"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Respuesta a las inquietudes y sugerencias de la ciudadanía, respecto a la Rendición de Cuentas</w:t>
            </w:r>
          </w:p>
        </w:tc>
        <w:tc>
          <w:tcPr>
            <w:tcW w:w="3699" w:type="dxa"/>
            <w:vAlign w:val="center"/>
            <w:hideMark/>
          </w:tcPr>
          <w:p w14:paraId="54092174" w14:textId="77777777"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Solicitudes resueltas o debidamente tramitadas ante las dependencias respectivas</w:t>
            </w:r>
          </w:p>
        </w:tc>
        <w:tc>
          <w:tcPr>
            <w:tcW w:w="1984" w:type="dxa"/>
            <w:vAlign w:val="center"/>
            <w:hideMark/>
          </w:tcPr>
          <w:p w14:paraId="7D55427E" w14:textId="77777777"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Oficios con las respuestas dadas</w:t>
            </w:r>
          </w:p>
        </w:tc>
        <w:tc>
          <w:tcPr>
            <w:tcW w:w="2779" w:type="dxa"/>
            <w:vAlign w:val="center"/>
            <w:hideMark/>
          </w:tcPr>
          <w:p w14:paraId="4AE4D66E" w14:textId="77777777" w:rsidR="00FA2216" w:rsidRPr="00900C99" w:rsidRDefault="00FA2216" w:rsidP="00FA221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Todas las Secretarías e Institutos Descentralizados</w:t>
            </w:r>
          </w:p>
        </w:tc>
        <w:tc>
          <w:tcPr>
            <w:tcW w:w="1975" w:type="dxa"/>
            <w:vAlign w:val="center"/>
            <w:hideMark/>
          </w:tcPr>
          <w:p w14:paraId="48032123" w14:textId="471BD896" w:rsidR="00FA2216" w:rsidRPr="00900C99" w:rsidRDefault="00D505B6" w:rsidP="00D505B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Diciembre</w:t>
            </w:r>
            <w:r w:rsidR="00463D6E">
              <w:rPr>
                <w:rFonts w:asciiTheme="majorHAnsi" w:hAnsiTheme="majorHAnsi" w:cstheme="majorHAnsi"/>
                <w:sz w:val="20"/>
                <w:szCs w:val="20"/>
                <w:lang w:val="es-CO" w:eastAsia="es-CO"/>
              </w:rPr>
              <w:t xml:space="preserve"> 2021</w:t>
            </w:r>
          </w:p>
        </w:tc>
      </w:tr>
      <w:tr w:rsidR="00FA2216" w:rsidRPr="00900C99" w14:paraId="72C9A423" w14:textId="77777777" w:rsidTr="00D505B6">
        <w:trPr>
          <w:divId w:val="1570001020"/>
          <w:trHeight w:val="700"/>
        </w:trPr>
        <w:tc>
          <w:tcPr>
            <w:cnfStyle w:val="001000000000" w:firstRow="0" w:lastRow="0" w:firstColumn="1" w:lastColumn="0" w:oddVBand="0" w:evenVBand="0" w:oddHBand="0" w:evenHBand="0" w:firstRowFirstColumn="0" w:firstRowLastColumn="0" w:lastRowFirstColumn="0" w:lastRowLastColumn="0"/>
            <w:tcW w:w="334" w:type="dxa"/>
            <w:vMerge/>
            <w:vAlign w:val="center"/>
            <w:hideMark/>
          </w:tcPr>
          <w:p w14:paraId="19C6125F" w14:textId="77777777" w:rsidR="00FA2216" w:rsidRPr="00900C99" w:rsidRDefault="00FA2216" w:rsidP="00FA2216">
            <w:pPr>
              <w:spacing w:after="0" w:line="276" w:lineRule="auto"/>
              <w:jc w:val="center"/>
              <w:rPr>
                <w:rFonts w:asciiTheme="majorHAnsi" w:hAnsiTheme="majorHAnsi" w:cstheme="majorHAnsi"/>
                <w:b w:val="0"/>
                <w:bCs w:val="0"/>
                <w:sz w:val="20"/>
                <w:szCs w:val="20"/>
                <w:lang w:val="es-CO" w:eastAsia="es-CO"/>
              </w:rPr>
            </w:pPr>
          </w:p>
        </w:tc>
        <w:tc>
          <w:tcPr>
            <w:tcW w:w="3683" w:type="dxa"/>
            <w:vMerge/>
            <w:vAlign w:val="center"/>
            <w:hideMark/>
          </w:tcPr>
          <w:p w14:paraId="5EBB8AB2" w14:textId="77777777"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4215" w:type="dxa"/>
            <w:vAlign w:val="center"/>
            <w:hideMark/>
          </w:tcPr>
          <w:p w14:paraId="5BC4B3BE" w14:textId="7E89277C"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Realizar encuesta de percepción de la ciudadanía sobre la rendición de cuentas del Departamento de Risaralda.</w:t>
            </w:r>
          </w:p>
        </w:tc>
        <w:tc>
          <w:tcPr>
            <w:tcW w:w="3699" w:type="dxa"/>
            <w:vAlign w:val="center"/>
            <w:hideMark/>
          </w:tcPr>
          <w:p w14:paraId="24305B23" w14:textId="77777777"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Encuesta entregada durante la rendición de cuentas donde se les indague a los asistentes acerca de la percepción general de la audiencia pública de rendición de cuentas.</w:t>
            </w:r>
          </w:p>
        </w:tc>
        <w:tc>
          <w:tcPr>
            <w:tcW w:w="1984" w:type="dxa"/>
            <w:vAlign w:val="center"/>
            <w:hideMark/>
          </w:tcPr>
          <w:p w14:paraId="6E2522C2" w14:textId="6D17A42C"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Informe consolidado</w:t>
            </w:r>
          </w:p>
        </w:tc>
        <w:tc>
          <w:tcPr>
            <w:tcW w:w="2779" w:type="dxa"/>
            <w:vAlign w:val="center"/>
            <w:hideMark/>
          </w:tcPr>
          <w:p w14:paraId="21B34C89" w14:textId="77777777"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Oficina Asesora de Control Interno</w:t>
            </w:r>
          </w:p>
        </w:tc>
        <w:tc>
          <w:tcPr>
            <w:tcW w:w="1975" w:type="dxa"/>
            <w:vAlign w:val="center"/>
            <w:hideMark/>
          </w:tcPr>
          <w:p w14:paraId="5ADA60FA" w14:textId="1250C0DF" w:rsidR="00D505B6" w:rsidRPr="00900C99" w:rsidRDefault="00FA2216" w:rsidP="00D505B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Diciembre </w:t>
            </w:r>
            <w:r w:rsidR="00463D6E">
              <w:rPr>
                <w:rFonts w:asciiTheme="majorHAnsi" w:hAnsiTheme="majorHAnsi" w:cstheme="majorHAnsi"/>
                <w:sz w:val="20"/>
                <w:szCs w:val="20"/>
                <w:lang w:val="es-CO" w:eastAsia="es-CO"/>
              </w:rPr>
              <w:t>2021</w:t>
            </w:r>
          </w:p>
          <w:p w14:paraId="768BF883" w14:textId="4DC19800" w:rsidR="00FA2216" w:rsidRPr="00900C99" w:rsidRDefault="00FA2216" w:rsidP="00FA221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p>
        </w:tc>
      </w:tr>
    </w:tbl>
    <w:p w14:paraId="38293C06" w14:textId="77777777" w:rsidR="000A7C30" w:rsidRPr="00900C99" w:rsidRDefault="00682EA6" w:rsidP="00CD2E1A">
      <w:pPr>
        <w:spacing w:after="0"/>
        <w:jc w:val="center"/>
        <w:rPr>
          <w:rFonts w:asciiTheme="majorHAnsi" w:hAnsiTheme="majorHAnsi" w:cstheme="majorHAnsi"/>
        </w:rPr>
      </w:pPr>
      <w:r w:rsidRPr="00900C99">
        <w:rPr>
          <w:rFonts w:asciiTheme="majorHAnsi" w:hAnsiTheme="majorHAnsi" w:cstheme="majorHAnsi"/>
        </w:rPr>
        <w:fldChar w:fldCharType="end"/>
      </w:r>
    </w:p>
    <w:p w14:paraId="6EA6694B" w14:textId="77777777" w:rsidR="00EC02E2" w:rsidRPr="00900C99" w:rsidRDefault="00EC02E2" w:rsidP="00CD2E1A">
      <w:pPr>
        <w:spacing w:after="0"/>
        <w:jc w:val="center"/>
        <w:rPr>
          <w:rFonts w:asciiTheme="majorHAnsi" w:hAnsiTheme="majorHAnsi" w:cstheme="majorHAnsi"/>
        </w:rPr>
      </w:pPr>
    </w:p>
    <w:p w14:paraId="0122574A" w14:textId="77777777" w:rsidR="00EC02E2" w:rsidRPr="00900C99" w:rsidRDefault="00EC02E2" w:rsidP="00CD2E1A">
      <w:pPr>
        <w:spacing w:after="0"/>
        <w:jc w:val="center"/>
        <w:rPr>
          <w:rFonts w:asciiTheme="majorHAnsi" w:hAnsiTheme="majorHAnsi" w:cstheme="majorHAnsi"/>
        </w:rPr>
      </w:pPr>
    </w:p>
    <w:p w14:paraId="1D7B5ADF" w14:textId="77777777" w:rsidR="00EC02E2" w:rsidRPr="00900C99" w:rsidRDefault="00EC02E2" w:rsidP="00CD2E1A">
      <w:pPr>
        <w:spacing w:after="0"/>
        <w:jc w:val="center"/>
        <w:rPr>
          <w:rFonts w:asciiTheme="majorHAnsi" w:hAnsiTheme="majorHAnsi" w:cstheme="majorHAnsi"/>
        </w:rPr>
      </w:pPr>
    </w:p>
    <w:p w14:paraId="2059DE34" w14:textId="77777777" w:rsidR="00EC02E2" w:rsidRPr="00900C99" w:rsidRDefault="00EC02E2" w:rsidP="00CD2E1A">
      <w:pPr>
        <w:spacing w:after="0"/>
        <w:jc w:val="center"/>
        <w:rPr>
          <w:rFonts w:asciiTheme="majorHAnsi" w:hAnsiTheme="majorHAnsi" w:cstheme="majorHAnsi"/>
        </w:rPr>
      </w:pPr>
    </w:p>
    <w:p w14:paraId="32AE30EB" w14:textId="77777777" w:rsidR="00EC02E2" w:rsidRPr="00900C99" w:rsidRDefault="00EC02E2" w:rsidP="00CD2E1A">
      <w:pPr>
        <w:spacing w:after="0"/>
        <w:jc w:val="center"/>
        <w:rPr>
          <w:rFonts w:asciiTheme="majorHAnsi" w:hAnsiTheme="majorHAnsi" w:cstheme="majorHAnsi"/>
        </w:rPr>
      </w:pPr>
    </w:p>
    <w:p w14:paraId="5F977628" w14:textId="77777777" w:rsidR="00EC02E2" w:rsidRPr="00900C99" w:rsidRDefault="00EC02E2" w:rsidP="00CD2E1A">
      <w:pPr>
        <w:spacing w:after="0"/>
        <w:jc w:val="center"/>
        <w:rPr>
          <w:rFonts w:asciiTheme="majorHAnsi" w:hAnsiTheme="majorHAnsi" w:cstheme="majorHAnsi"/>
        </w:rPr>
      </w:pPr>
    </w:p>
    <w:p w14:paraId="509CC95D" w14:textId="77777777" w:rsidR="00EC02E2" w:rsidRPr="00900C99" w:rsidRDefault="00EC02E2" w:rsidP="00CD2E1A">
      <w:pPr>
        <w:spacing w:after="0"/>
        <w:jc w:val="center"/>
        <w:rPr>
          <w:rFonts w:asciiTheme="majorHAnsi" w:hAnsiTheme="majorHAnsi" w:cstheme="majorHAnsi"/>
        </w:rPr>
      </w:pPr>
    </w:p>
    <w:p w14:paraId="29E5DB70" w14:textId="77777777" w:rsidR="00EC02E2" w:rsidRPr="00900C99" w:rsidRDefault="00EC02E2" w:rsidP="00CD2E1A">
      <w:pPr>
        <w:spacing w:after="0"/>
        <w:jc w:val="center"/>
        <w:rPr>
          <w:rFonts w:asciiTheme="majorHAnsi" w:hAnsiTheme="majorHAnsi" w:cstheme="majorHAnsi"/>
        </w:rPr>
      </w:pPr>
    </w:p>
    <w:p w14:paraId="72202BAE" w14:textId="77777777" w:rsidR="00EC02E2" w:rsidRPr="00900C99" w:rsidRDefault="00EC02E2" w:rsidP="00CD2E1A">
      <w:pPr>
        <w:spacing w:after="0"/>
        <w:jc w:val="center"/>
        <w:rPr>
          <w:rFonts w:asciiTheme="majorHAnsi" w:hAnsiTheme="majorHAnsi" w:cstheme="majorHAnsi"/>
        </w:rPr>
      </w:pPr>
    </w:p>
    <w:p w14:paraId="5738A3CD" w14:textId="77777777" w:rsidR="00EC02E2" w:rsidRPr="00900C99" w:rsidRDefault="00EC02E2" w:rsidP="00CD2E1A">
      <w:pPr>
        <w:spacing w:after="0"/>
        <w:jc w:val="center"/>
        <w:rPr>
          <w:rFonts w:asciiTheme="majorHAnsi" w:hAnsiTheme="majorHAnsi" w:cstheme="majorHAnsi"/>
        </w:rPr>
      </w:pPr>
    </w:p>
    <w:p w14:paraId="14824145" w14:textId="20F094A3" w:rsidR="00795B3D" w:rsidRPr="00900C99" w:rsidRDefault="00AF3831" w:rsidP="007E54A1">
      <w:pPr>
        <w:pStyle w:val="Ttulo2"/>
        <w:rPr>
          <w:rFonts w:cstheme="majorHAnsi"/>
        </w:rPr>
      </w:pPr>
      <w:bookmarkStart w:id="10" w:name="_Toc62635370"/>
      <w:r w:rsidRPr="00900C99">
        <w:rPr>
          <w:rFonts w:cstheme="majorHAnsi"/>
        </w:rPr>
        <w:lastRenderedPageBreak/>
        <w:t>CUARTO COMPONENTE: MECANISMOS PARA MEJORAR LA ATENCIÓN AL CIUDADANO</w:t>
      </w:r>
      <w:bookmarkEnd w:id="10"/>
      <w:r w:rsidR="00795B3D" w:rsidRPr="00900C99">
        <w:rPr>
          <w:rFonts w:cstheme="majorHAnsi"/>
        </w:rPr>
        <w:fldChar w:fldCharType="begin"/>
      </w:r>
      <w:r w:rsidR="00795B3D" w:rsidRPr="00900C99">
        <w:rPr>
          <w:rFonts w:cstheme="majorHAnsi"/>
        </w:rPr>
        <w:instrText xml:space="preserve"> LINK Excel.Sheet.12 "C:\\Users\\USUARIO\\Downloads\\CUARTO COMPONENTE - MECANISMOS PARA MEJORAR LA ATENCIÓN AL CIUDADANO.xlsx" "Hoja1!F4C1:F13C7" \a \f 4 \h  \* MERGEFORMAT </w:instrText>
      </w:r>
      <w:r w:rsidR="00795B3D" w:rsidRPr="00900C99">
        <w:rPr>
          <w:rFonts w:cstheme="majorHAnsi"/>
        </w:rPr>
        <w:fldChar w:fldCharType="separate"/>
      </w:r>
    </w:p>
    <w:tbl>
      <w:tblPr>
        <w:tblStyle w:val="Tablaconcuadrcula4-nfasis2"/>
        <w:tblW w:w="18565" w:type="dxa"/>
        <w:jc w:val="center"/>
        <w:tblLook w:val="04A0" w:firstRow="1" w:lastRow="0" w:firstColumn="1" w:lastColumn="0" w:noHBand="0" w:noVBand="1"/>
      </w:tblPr>
      <w:tblGrid>
        <w:gridCol w:w="421"/>
        <w:gridCol w:w="2835"/>
        <w:gridCol w:w="5670"/>
        <w:gridCol w:w="2835"/>
        <w:gridCol w:w="2409"/>
        <w:gridCol w:w="2410"/>
        <w:gridCol w:w="1985"/>
      </w:tblGrid>
      <w:tr w:rsidR="00795B3D" w:rsidRPr="00900C99" w14:paraId="44DA696C" w14:textId="77777777" w:rsidTr="00CD2E1A">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421" w:type="dxa"/>
            <w:noWrap/>
            <w:vAlign w:val="center"/>
            <w:hideMark/>
          </w:tcPr>
          <w:p w14:paraId="640EA6F1" w14:textId="62530498" w:rsidR="00795B3D" w:rsidRPr="00900C99" w:rsidRDefault="00795B3D" w:rsidP="000A7C30">
            <w:pPr>
              <w:spacing w:after="0" w:line="240" w:lineRule="auto"/>
              <w:jc w:val="center"/>
              <w:rPr>
                <w:rFonts w:asciiTheme="majorHAnsi" w:hAnsiTheme="majorHAnsi" w:cstheme="majorHAnsi"/>
                <w:b w:val="0"/>
                <w:color w:val="000000"/>
                <w:sz w:val="20"/>
                <w:szCs w:val="20"/>
                <w:lang w:val="es-CO" w:eastAsia="es-CO"/>
              </w:rPr>
            </w:pPr>
          </w:p>
        </w:tc>
        <w:tc>
          <w:tcPr>
            <w:tcW w:w="2835" w:type="dxa"/>
            <w:vAlign w:val="center"/>
            <w:hideMark/>
          </w:tcPr>
          <w:p w14:paraId="21275234" w14:textId="77777777" w:rsidR="00795B3D" w:rsidRPr="00900C99" w:rsidRDefault="00795B3D" w:rsidP="000A7C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Subcomponente</w:t>
            </w:r>
          </w:p>
        </w:tc>
        <w:tc>
          <w:tcPr>
            <w:tcW w:w="5670" w:type="dxa"/>
            <w:vAlign w:val="center"/>
            <w:hideMark/>
          </w:tcPr>
          <w:p w14:paraId="7C8968E2" w14:textId="77777777" w:rsidR="00795B3D" w:rsidRPr="00900C99" w:rsidRDefault="00795B3D" w:rsidP="000A7C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Actividad</w:t>
            </w:r>
          </w:p>
        </w:tc>
        <w:tc>
          <w:tcPr>
            <w:tcW w:w="2835" w:type="dxa"/>
            <w:vAlign w:val="center"/>
            <w:hideMark/>
          </w:tcPr>
          <w:p w14:paraId="0AD7AD2F" w14:textId="7BCA5250" w:rsidR="00795B3D" w:rsidRPr="00900C99" w:rsidRDefault="00795B3D" w:rsidP="000A7C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Meta</w:t>
            </w:r>
          </w:p>
        </w:tc>
        <w:tc>
          <w:tcPr>
            <w:tcW w:w="2409" w:type="dxa"/>
            <w:vAlign w:val="center"/>
            <w:hideMark/>
          </w:tcPr>
          <w:p w14:paraId="3F8D493A" w14:textId="77777777" w:rsidR="00795B3D" w:rsidRPr="00900C99" w:rsidRDefault="00795B3D" w:rsidP="000A7C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Indicador (o registro)</w:t>
            </w:r>
          </w:p>
        </w:tc>
        <w:tc>
          <w:tcPr>
            <w:tcW w:w="2410" w:type="dxa"/>
            <w:vAlign w:val="center"/>
            <w:hideMark/>
          </w:tcPr>
          <w:p w14:paraId="2A3F0D70" w14:textId="77777777" w:rsidR="00795B3D" w:rsidRPr="00900C99" w:rsidRDefault="00795B3D" w:rsidP="000A7C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Responsable</w:t>
            </w:r>
          </w:p>
        </w:tc>
        <w:tc>
          <w:tcPr>
            <w:tcW w:w="1985" w:type="dxa"/>
            <w:vAlign w:val="center"/>
            <w:hideMark/>
          </w:tcPr>
          <w:p w14:paraId="4FF35395" w14:textId="77777777" w:rsidR="00795B3D" w:rsidRPr="00900C99" w:rsidRDefault="00795B3D" w:rsidP="000A7C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Fecha</w:t>
            </w:r>
          </w:p>
        </w:tc>
      </w:tr>
      <w:tr w:rsidR="00CD2E1A" w:rsidRPr="00900C99" w14:paraId="0A41AAC7" w14:textId="77777777" w:rsidTr="00CD2E1A">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hideMark/>
          </w:tcPr>
          <w:p w14:paraId="0A0B3C77" w14:textId="77777777" w:rsidR="00795B3D" w:rsidRPr="00900C99" w:rsidRDefault="00795B3D" w:rsidP="000A7C30">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1</w:t>
            </w:r>
          </w:p>
        </w:tc>
        <w:tc>
          <w:tcPr>
            <w:tcW w:w="2835" w:type="dxa"/>
            <w:shd w:val="clear" w:color="auto" w:fill="auto"/>
            <w:vAlign w:val="center"/>
            <w:hideMark/>
          </w:tcPr>
          <w:p w14:paraId="6C1B47BE" w14:textId="77777777" w:rsidR="00795B3D" w:rsidRPr="00900C99" w:rsidRDefault="00795B3D" w:rsidP="000A7C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es-CO" w:eastAsia="es-CO"/>
              </w:rPr>
            </w:pPr>
            <w:r w:rsidRPr="00900C99">
              <w:rPr>
                <w:rFonts w:asciiTheme="majorHAnsi" w:hAnsiTheme="majorHAnsi" w:cstheme="majorHAnsi"/>
                <w:bCs/>
                <w:color w:val="000000"/>
                <w:sz w:val="20"/>
                <w:szCs w:val="20"/>
                <w:lang w:val="es-CO" w:eastAsia="es-CO"/>
              </w:rPr>
              <w:t>Estructura administrativa y Direccionamiento estratégico</w:t>
            </w:r>
          </w:p>
        </w:tc>
        <w:tc>
          <w:tcPr>
            <w:tcW w:w="5670" w:type="dxa"/>
            <w:shd w:val="clear" w:color="auto" w:fill="auto"/>
            <w:vAlign w:val="center"/>
            <w:hideMark/>
          </w:tcPr>
          <w:p w14:paraId="6D9C2BCC" w14:textId="6E39E6B9" w:rsidR="00795B3D" w:rsidRPr="00900C99" w:rsidRDefault="004C0F2B" w:rsidP="004C0F2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4C0F2B">
              <w:rPr>
                <w:rFonts w:asciiTheme="majorHAnsi" w:hAnsiTheme="majorHAnsi" w:cstheme="majorHAnsi"/>
                <w:color w:val="000000"/>
                <w:sz w:val="20"/>
                <w:szCs w:val="20"/>
                <w:lang w:val="es-CO" w:eastAsia="es-CO"/>
              </w:rPr>
              <w:t>Dar a conocer los</w:t>
            </w:r>
            <w:r>
              <w:rPr>
                <w:rFonts w:asciiTheme="majorHAnsi" w:hAnsiTheme="majorHAnsi" w:cstheme="majorHAnsi"/>
                <w:color w:val="000000"/>
                <w:sz w:val="20"/>
                <w:szCs w:val="20"/>
                <w:lang w:val="es-CO" w:eastAsia="es-CO"/>
              </w:rPr>
              <w:t xml:space="preserve"> </w:t>
            </w:r>
            <w:r w:rsidRPr="004C0F2B">
              <w:rPr>
                <w:rFonts w:asciiTheme="majorHAnsi" w:hAnsiTheme="majorHAnsi" w:cstheme="majorHAnsi"/>
                <w:color w:val="000000"/>
                <w:sz w:val="20"/>
                <w:szCs w:val="20"/>
                <w:lang w:val="es-CO" w:eastAsia="es-CO"/>
              </w:rPr>
              <w:t>Protocolos de Servicio al</w:t>
            </w:r>
            <w:r>
              <w:rPr>
                <w:rFonts w:asciiTheme="majorHAnsi" w:hAnsiTheme="majorHAnsi" w:cstheme="majorHAnsi"/>
                <w:color w:val="000000"/>
                <w:sz w:val="20"/>
                <w:szCs w:val="20"/>
                <w:lang w:val="es-CO" w:eastAsia="es-CO"/>
              </w:rPr>
              <w:t xml:space="preserve"> </w:t>
            </w:r>
            <w:r w:rsidRPr="004C0F2B">
              <w:rPr>
                <w:rFonts w:asciiTheme="majorHAnsi" w:hAnsiTheme="majorHAnsi" w:cstheme="majorHAnsi"/>
                <w:color w:val="000000"/>
                <w:sz w:val="20"/>
                <w:szCs w:val="20"/>
                <w:lang w:val="es-CO" w:eastAsia="es-CO"/>
              </w:rPr>
              <w:t>Ciudadano, el cual está</w:t>
            </w:r>
            <w:r>
              <w:rPr>
                <w:rFonts w:asciiTheme="majorHAnsi" w:hAnsiTheme="majorHAnsi" w:cstheme="majorHAnsi"/>
                <w:color w:val="000000"/>
                <w:sz w:val="20"/>
                <w:szCs w:val="20"/>
                <w:lang w:val="es-CO" w:eastAsia="es-CO"/>
              </w:rPr>
              <w:t xml:space="preserve"> </w:t>
            </w:r>
            <w:r w:rsidRPr="004C0F2B">
              <w:rPr>
                <w:rFonts w:asciiTheme="majorHAnsi" w:hAnsiTheme="majorHAnsi" w:cstheme="majorHAnsi"/>
                <w:color w:val="000000"/>
                <w:sz w:val="20"/>
                <w:szCs w:val="20"/>
                <w:lang w:val="es-CO" w:eastAsia="es-CO"/>
              </w:rPr>
              <w:t>dirigido a todos los</w:t>
            </w:r>
            <w:r>
              <w:rPr>
                <w:rFonts w:asciiTheme="majorHAnsi" w:hAnsiTheme="majorHAnsi" w:cstheme="majorHAnsi"/>
                <w:color w:val="000000"/>
                <w:sz w:val="20"/>
                <w:szCs w:val="20"/>
                <w:lang w:val="es-CO" w:eastAsia="es-CO"/>
              </w:rPr>
              <w:t xml:space="preserve"> </w:t>
            </w:r>
            <w:r w:rsidRPr="004C0F2B">
              <w:rPr>
                <w:rFonts w:asciiTheme="majorHAnsi" w:hAnsiTheme="majorHAnsi" w:cstheme="majorHAnsi"/>
                <w:color w:val="000000"/>
                <w:sz w:val="20"/>
                <w:szCs w:val="20"/>
                <w:lang w:val="es-CO" w:eastAsia="es-CO"/>
              </w:rPr>
              <w:t>funcionarios de planta y</w:t>
            </w:r>
            <w:r>
              <w:rPr>
                <w:rFonts w:asciiTheme="majorHAnsi" w:hAnsiTheme="majorHAnsi" w:cstheme="majorHAnsi"/>
                <w:color w:val="000000"/>
                <w:sz w:val="20"/>
                <w:szCs w:val="20"/>
                <w:lang w:val="es-CO" w:eastAsia="es-CO"/>
              </w:rPr>
              <w:t xml:space="preserve"> </w:t>
            </w:r>
            <w:r w:rsidRPr="004C0F2B">
              <w:rPr>
                <w:rFonts w:asciiTheme="majorHAnsi" w:hAnsiTheme="majorHAnsi" w:cstheme="majorHAnsi"/>
                <w:color w:val="000000"/>
                <w:sz w:val="20"/>
                <w:szCs w:val="20"/>
                <w:lang w:val="es-CO" w:eastAsia="es-CO"/>
              </w:rPr>
              <w:t>contratistas de la</w:t>
            </w:r>
            <w:r>
              <w:rPr>
                <w:rFonts w:asciiTheme="majorHAnsi" w:hAnsiTheme="majorHAnsi" w:cstheme="majorHAnsi"/>
                <w:color w:val="000000"/>
                <w:sz w:val="20"/>
                <w:szCs w:val="20"/>
                <w:lang w:val="es-CO" w:eastAsia="es-CO"/>
              </w:rPr>
              <w:t xml:space="preserve"> </w:t>
            </w:r>
            <w:r w:rsidRPr="004C0F2B">
              <w:rPr>
                <w:rFonts w:asciiTheme="majorHAnsi" w:hAnsiTheme="majorHAnsi" w:cstheme="majorHAnsi"/>
                <w:color w:val="000000"/>
                <w:sz w:val="20"/>
                <w:szCs w:val="20"/>
                <w:lang w:val="es-CO" w:eastAsia="es-CO"/>
              </w:rPr>
              <w:t>Administración.</w:t>
            </w:r>
          </w:p>
        </w:tc>
        <w:tc>
          <w:tcPr>
            <w:tcW w:w="2835" w:type="dxa"/>
            <w:shd w:val="clear" w:color="auto" w:fill="auto"/>
            <w:vAlign w:val="center"/>
            <w:hideMark/>
          </w:tcPr>
          <w:p w14:paraId="1B4920FB" w14:textId="77777777" w:rsidR="00795B3D" w:rsidRPr="00900C99" w:rsidRDefault="00795B3D" w:rsidP="000A7C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Mejora del servicio al ciudadano</w:t>
            </w:r>
          </w:p>
        </w:tc>
        <w:tc>
          <w:tcPr>
            <w:tcW w:w="2409" w:type="dxa"/>
            <w:shd w:val="clear" w:color="auto" w:fill="auto"/>
            <w:vAlign w:val="center"/>
            <w:hideMark/>
          </w:tcPr>
          <w:p w14:paraId="5F82F800" w14:textId="77777777" w:rsidR="00795B3D" w:rsidRPr="00900C99" w:rsidRDefault="00795B3D" w:rsidP="000A7C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Acciones establecidas.</w:t>
            </w:r>
          </w:p>
        </w:tc>
        <w:tc>
          <w:tcPr>
            <w:tcW w:w="2410" w:type="dxa"/>
            <w:shd w:val="clear" w:color="auto" w:fill="auto"/>
            <w:vAlign w:val="center"/>
            <w:hideMark/>
          </w:tcPr>
          <w:p w14:paraId="3E710865" w14:textId="77777777" w:rsidR="00795B3D" w:rsidRPr="00900C99" w:rsidRDefault="00795B3D" w:rsidP="000A7C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Despacho del Gobernador</w:t>
            </w:r>
          </w:p>
        </w:tc>
        <w:tc>
          <w:tcPr>
            <w:tcW w:w="1985" w:type="dxa"/>
            <w:shd w:val="clear" w:color="auto" w:fill="auto"/>
            <w:vAlign w:val="center"/>
            <w:hideMark/>
          </w:tcPr>
          <w:p w14:paraId="115BCFDA" w14:textId="3E486365" w:rsidR="00795B3D" w:rsidRPr="00900C99" w:rsidRDefault="004C0F2B" w:rsidP="000A7C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 xml:space="preserve">Diciembre </w:t>
            </w:r>
          </w:p>
        </w:tc>
      </w:tr>
      <w:tr w:rsidR="00E15318" w:rsidRPr="00900C99" w14:paraId="0E8D37DF" w14:textId="77777777" w:rsidTr="00E15318">
        <w:trPr>
          <w:trHeight w:val="732"/>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FBE4D5" w:themeFill="accent2" w:themeFillTint="33"/>
            <w:vAlign w:val="center"/>
            <w:hideMark/>
          </w:tcPr>
          <w:p w14:paraId="144139D6" w14:textId="77777777" w:rsidR="00E15318" w:rsidRPr="00900C99" w:rsidRDefault="00E15318" w:rsidP="00E1531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2</w:t>
            </w:r>
          </w:p>
        </w:tc>
        <w:tc>
          <w:tcPr>
            <w:tcW w:w="2835" w:type="dxa"/>
            <w:shd w:val="clear" w:color="auto" w:fill="FBE4D5" w:themeFill="accent2" w:themeFillTint="33"/>
            <w:vAlign w:val="center"/>
            <w:hideMark/>
          </w:tcPr>
          <w:p w14:paraId="25547A4B"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es-CO" w:eastAsia="es-CO"/>
              </w:rPr>
            </w:pPr>
            <w:r w:rsidRPr="00900C99">
              <w:rPr>
                <w:rFonts w:asciiTheme="majorHAnsi" w:hAnsiTheme="majorHAnsi" w:cstheme="majorHAnsi"/>
                <w:bCs/>
                <w:color w:val="000000"/>
                <w:sz w:val="20"/>
                <w:szCs w:val="20"/>
                <w:lang w:val="es-CO" w:eastAsia="es-CO"/>
              </w:rPr>
              <w:t>Fortalecimiento de los canales de atención</w:t>
            </w:r>
          </w:p>
        </w:tc>
        <w:tc>
          <w:tcPr>
            <w:tcW w:w="5670" w:type="dxa"/>
            <w:shd w:val="clear" w:color="auto" w:fill="FBE4D5" w:themeFill="accent2" w:themeFillTint="33"/>
            <w:vAlign w:val="center"/>
            <w:hideMark/>
          </w:tcPr>
          <w:p w14:paraId="34E467E3" w14:textId="50B761B1"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Revisar y ajustar el enlace de fácil acceso para la recepción de peticiones, quejas, sugerencias, reclamos y denuncias, de acuerdo con los parámetros establecidos por el programa de Gobierno en Línea, para los usuarios internos y externos.</w:t>
            </w:r>
          </w:p>
        </w:tc>
        <w:tc>
          <w:tcPr>
            <w:tcW w:w="2835" w:type="dxa"/>
            <w:shd w:val="clear" w:color="auto" w:fill="FBE4D5" w:themeFill="accent2" w:themeFillTint="33"/>
            <w:vAlign w:val="center"/>
            <w:hideMark/>
          </w:tcPr>
          <w:p w14:paraId="397244BC" w14:textId="7562DB4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Enlace de PQRSD actualizado</w:t>
            </w:r>
          </w:p>
        </w:tc>
        <w:tc>
          <w:tcPr>
            <w:tcW w:w="2409" w:type="dxa"/>
            <w:shd w:val="clear" w:color="auto" w:fill="FBE4D5" w:themeFill="accent2" w:themeFillTint="33"/>
            <w:vAlign w:val="center"/>
            <w:hideMark/>
          </w:tcPr>
          <w:p w14:paraId="6FC3AEE5" w14:textId="7E87C68E"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Enlace ajustado</w:t>
            </w:r>
          </w:p>
        </w:tc>
        <w:tc>
          <w:tcPr>
            <w:tcW w:w="2410" w:type="dxa"/>
            <w:shd w:val="clear" w:color="auto" w:fill="FBE4D5" w:themeFill="accent2" w:themeFillTint="33"/>
            <w:vAlign w:val="center"/>
            <w:hideMark/>
          </w:tcPr>
          <w:p w14:paraId="411975C9" w14:textId="5C89DCC9"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Despacho del Gobernador</w:t>
            </w:r>
          </w:p>
        </w:tc>
        <w:tc>
          <w:tcPr>
            <w:tcW w:w="1985" w:type="dxa"/>
            <w:shd w:val="clear" w:color="auto" w:fill="FBE4D5" w:themeFill="accent2" w:themeFillTint="33"/>
            <w:vAlign w:val="center"/>
            <w:hideMark/>
          </w:tcPr>
          <w:p w14:paraId="08C87DC2" w14:textId="6E7A3B22"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Permanente</w:t>
            </w:r>
          </w:p>
        </w:tc>
      </w:tr>
      <w:tr w:rsidR="00E15318" w:rsidRPr="00900C99" w14:paraId="37F075F2" w14:textId="77777777" w:rsidTr="00CD2E1A">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421" w:type="dxa"/>
            <w:vMerge w:val="restart"/>
            <w:shd w:val="clear" w:color="auto" w:fill="auto"/>
            <w:vAlign w:val="center"/>
            <w:hideMark/>
          </w:tcPr>
          <w:p w14:paraId="0345F6E0" w14:textId="77777777" w:rsidR="00E15318" w:rsidRPr="00900C99" w:rsidRDefault="00E15318" w:rsidP="00E1531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3</w:t>
            </w:r>
          </w:p>
        </w:tc>
        <w:tc>
          <w:tcPr>
            <w:tcW w:w="2835" w:type="dxa"/>
            <w:vMerge w:val="restart"/>
            <w:shd w:val="clear" w:color="auto" w:fill="auto"/>
            <w:vAlign w:val="center"/>
            <w:hideMark/>
          </w:tcPr>
          <w:p w14:paraId="2E1CB270"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es-CO" w:eastAsia="es-CO"/>
              </w:rPr>
            </w:pPr>
            <w:r w:rsidRPr="00900C99">
              <w:rPr>
                <w:rFonts w:asciiTheme="majorHAnsi" w:hAnsiTheme="majorHAnsi" w:cstheme="majorHAnsi"/>
                <w:bCs/>
                <w:color w:val="000000"/>
                <w:sz w:val="20"/>
                <w:szCs w:val="20"/>
                <w:lang w:val="es-CO" w:eastAsia="es-CO"/>
              </w:rPr>
              <w:t>Talento Humano</w:t>
            </w:r>
          </w:p>
        </w:tc>
        <w:tc>
          <w:tcPr>
            <w:tcW w:w="5670" w:type="dxa"/>
            <w:shd w:val="clear" w:color="auto" w:fill="auto"/>
            <w:vAlign w:val="center"/>
            <w:hideMark/>
          </w:tcPr>
          <w:p w14:paraId="1DF63BF9" w14:textId="2D10DF83"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Cumplir con el programa de inducción y reinducción: Funcionarios nuevos con proceso de inducción. Funcionarios antiguos con proceso de reinducción</w:t>
            </w:r>
          </w:p>
        </w:tc>
        <w:tc>
          <w:tcPr>
            <w:tcW w:w="2835" w:type="dxa"/>
            <w:shd w:val="clear" w:color="auto" w:fill="auto"/>
            <w:vAlign w:val="center"/>
            <w:hideMark/>
          </w:tcPr>
          <w:p w14:paraId="0A677C4D"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Funcionarios nuevos con proceso de inducción. Funcionarios antiguos con proceso de reinducción</w:t>
            </w:r>
          </w:p>
        </w:tc>
        <w:tc>
          <w:tcPr>
            <w:tcW w:w="2409" w:type="dxa"/>
            <w:shd w:val="clear" w:color="auto" w:fill="auto"/>
            <w:vAlign w:val="center"/>
            <w:hideMark/>
          </w:tcPr>
          <w:p w14:paraId="3F185C55"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Listas de asistencia</w:t>
            </w:r>
          </w:p>
        </w:tc>
        <w:tc>
          <w:tcPr>
            <w:tcW w:w="2410" w:type="dxa"/>
            <w:shd w:val="clear" w:color="auto" w:fill="auto"/>
            <w:vAlign w:val="center"/>
            <w:hideMark/>
          </w:tcPr>
          <w:p w14:paraId="249AF1DC"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Secretaría Administrativa</w:t>
            </w:r>
          </w:p>
        </w:tc>
        <w:tc>
          <w:tcPr>
            <w:tcW w:w="1985" w:type="dxa"/>
            <w:shd w:val="clear" w:color="auto" w:fill="auto"/>
            <w:vAlign w:val="center"/>
            <w:hideMark/>
          </w:tcPr>
          <w:p w14:paraId="673D5B9D"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Permanente</w:t>
            </w:r>
          </w:p>
        </w:tc>
      </w:tr>
      <w:tr w:rsidR="00E15318" w:rsidRPr="00900C99" w14:paraId="0DDC8EA8" w14:textId="77777777" w:rsidTr="00CD2E1A">
        <w:trPr>
          <w:trHeight w:val="412"/>
          <w:jc w:val="center"/>
        </w:trPr>
        <w:tc>
          <w:tcPr>
            <w:cnfStyle w:val="001000000000" w:firstRow="0" w:lastRow="0" w:firstColumn="1" w:lastColumn="0" w:oddVBand="0" w:evenVBand="0" w:oddHBand="0" w:evenHBand="0" w:firstRowFirstColumn="0" w:firstRowLastColumn="0" w:lastRowFirstColumn="0" w:lastRowLastColumn="0"/>
            <w:tcW w:w="421" w:type="dxa"/>
            <w:vMerge/>
            <w:shd w:val="clear" w:color="auto" w:fill="auto"/>
            <w:vAlign w:val="center"/>
            <w:hideMark/>
          </w:tcPr>
          <w:p w14:paraId="1EE98B93" w14:textId="77777777" w:rsidR="00E15318" w:rsidRPr="00900C99" w:rsidRDefault="00E15318" w:rsidP="00E15318">
            <w:pPr>
              <w:spacing w:after="0" w:line="240" w:lineRule="auto"/>
              <w:jc w:val="center"/>
              <w:rPr>
                <w:rFonts w:asciiTheme="majorHAnsi" w:hAnsiTheme="majorHAnsi" w:cstheme="majorHAnsi"/>
                <w:bCs w:val="0"/>
                <w:sz w:val="20"/>
                <w:szCs w:val="20"/>
                <w:lang w:val="es-CO" w:eastAsia="es-CO"/>
              </w:rPr>
            </w:pPr>
          </w:p>
        </w:tc>
        <w:tc>
          <w:tcPr>
            <w:tcW w:w="2835" w:type="dxa"/>
            <w:vMerge/>
            <w:shd w:val="clear" w:color="auto" w:fill="auto"/>
            <w:vAlign w:val="center"/>
            <w:hideMark/>
          </w:tcPr>
          <w:p w14:paraId="009C44E6"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es-CO" w:eastAsia="es-CO"/>
              </w:rPr>
            </w:pPr>
          </w:p>
        </w:tc>
        <w:tc>
          <w:tcPr>
            <w:tcW w:w="5670" w:type="dxa"/>
            <w:shd w:val="clear" w:color="auto" w:fill="auto"/>
            <w:vAlign w:val="center"/>
            <w:hideMark/>
          </w:tcPr>
          <w:p w14:paraId="060BCB67" w14:textId="60946924" w:rsidR="00E15318" w:rsidRPr="00900C99" w:rsidRDefault="00E15318" w:rsidP="004C0F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 xml:space="preserve">Dar cumplimiento al </w:t>
            </w:r>
            <w:r w:rsidR="004C0F2B">
              <w:rPr>
                <w:rFonts w:asciiTheme="majorHAnsi" w:hAnsiTheme="majorHAnsi" w:cstheme="majorHAnsi"/>
                <w:color w:val="000000"/>
                <w:sz w:val="20"/>
                <w:szCs w:val="20"/>
                <w:lang w:val="es-CO" w:eastAsia="es-CO"/>
              </w:rPr>
              <w:t>P</w:t>
            </w:r>
            <w:r w:rsidRPr="00900C99">
              <w:rPr>
                <w:rFonts w:asciiTheme="majorHAnsi" w:hAnsiTheme="majorHAnsi" w:cstheme="majorHAnsi"/>
                <w:color w:val="000000"/>
                <w:sz w:val="20"/>
                <w:szCs w:val="20"/>
                <w:lang w:val="es-CO" w:eastAsia="es-CO"/>
              </w:rPr>
              <w:t xml:space="preserve">lan de </w:t>
            </w:r>
            <w:r w:rsidR="004C0F2B">
              <w:rPr>
                <w:rFonts w:asciiTheme="majorHAnsi" w:hAnsiTheme="majorHAnsi" w:cstheme="majorHAnsi"/>
                <w:color w:val="000000"/>
                <w:sz w:val="20"/>
                <w:szCs w:val="20"/>
                <w:lang w:val="es-CO" w:eastAsia="es-CO"/>
              </w:rPr>
              <w:t>I</w:t>
            </w:r>
            <w:r w:rsidRPr="00900C99">
              <w:rPr>
                <w:rFonts w:asciiTheme="majorHAnsi" w:hAnsiTheme="majorHAnsi" w:cstheme="majorHAnsi"/>
                <w:color w:val="000000"/>
                <w:sz w:val="20"/>
                <w:szCs w:val="20"/>
                <w:lang w:val="es-CO" w:eastAsia="es-CO"/>
              </w:rPr>
              <w:t>ncentivos</w:t>
            </w:r>
            <w:r w:rsidR="004C0F2B">
              <w:rPr>
                <w:rFonts w:asciiTheme="majorHAnsi" w:hAnsiTheme="majorHAnsi" w:cstheme="majorHAnsi"/>
                <w:color w:val="000000"/>
                <w:sz w:val="20"/>
                <w:szCs w:val="20"/>
                <w:lang w:val="es-CO" w:eastAsia="es-CO"/>
              </w:rPr>
              <w:t xml:space="preserve"> de la entidad</w:t>
            </w:r>
          </w:p>
        </w:tc>
        <w:tc>
          <w:tcPr>
            <w:tcW w:w="2835" w:type="dxa"/>
            <w:shd w:val="clear" w:color="auto" w:fill="auto"/>
            <w:vAlign w:val="center"/>
            <w:hideMark/>
          </w:tcPr>
          <w:p w14:paraId="0D86E977"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Plan de incentivos cumplido</w:t>
            </w:r>
          </w:p>
        </w:tc>
        <w:tc>
          <w:tcPr>
            <w:tcW w:w="2409" w:type="dxa"/>
            <w:shd w:val="clear" w:color="auto" w:fill="auto"/>
            <w:vAlign w:val="center"/>
            <w:hideMark/>
          </w:tcPr>
          <w:p w14:paraId="0BB73E4D"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Actividades del plan ejecutadas / Actividades del plan programadas</w:t>
            </w:r>
          </w:p>
        </w:tc>
        <w:tc>
          <w:tcPr>
            <w:tcW w:w="2410" w:type="dxa"/>
            <w:shd w:val="clear" w:color="auto" w:fill="auto"/>
            <w:vAlign w:val="center"/>
            <w:hideMark/>
          </w:tcPr>
          <w:p w14:paraId="0FDDCFCC"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Secretaría Administrativa</w:t>
            </w:r>
          </w:p>
        </w:tc>
        <w:tc>
          <w:tcPr>
            <w:tcW w:w="1985" w:type="dxa"/>
            <w:shd w:val="clear" w:color="auto" w:fill="auto"/>
            <w:vAlign w:val="center"/>
            <w:hideMark/>
          </w:tcPr>
          <w:p w14:paraId="4B797724" w14:textId="51C2CD04" w:rsidR="00E15318" w:rsidRPr="00900C99" w:rsidRDefault="004C0F2B"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Diciembre</w:t>
            </w:r>
          </w:p>
        </w:tc>
      </w:tr>
      <w:tr w:rsidR="00E15318" w:rsidRPr="00900C99" w14:paraId="0D78F0DF" w14:textId="77777777" w:rsidTr="00CD2E1A">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61598245" w14:textId="77777777" w:rsidR="00E15318" w:rsidRPr="00900C99" w:rsidRDefault="00E15318" w:rsidP="00E1531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4</w:t>
            </w:r>
          </w:p>
        </w:tc>
        <w:tc>
          <w:tcPr>
            <w:tcW w:w="2835" w:type="dxa"/>
            <w:vAlign w:val="center"/>
            <w:hideMark/>
          </w:tcPr>
          <w:p w14:paraId="41E77698"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es-CO" w:eastAsia="es-CO"/>
              </w:rPr>
            </w:pPr>
            <w:r w:rsidRPr="00900C99">
              <w:rPr>
                <w:rFonts w:asciiTheme="majorHAnsi" w:hAnsiTheme="majorHAnsi" w:cstheme="majorHAnsi"/>
                <w:bCs/>
                <w:color w:val="000000"/>
                <w:sz w:val="20"/>
                <w:szCs w:val="20"/>
                <w:lang w:val="es-CO" w:eastAsia="es-CO"/>
              </w:rPr>
              <w:t>Normativo y procedimental</w:t>
            </w:r>
          </w:p>
        </w:tc>
        <w:tc>
          <w:tcPr>
            <w:tcW w:w="5670" w:type="dxa"/>
            <w:vAlign w:val="center"/>
            <w:hideMark/>
          </w:tcPr>
          <w:p w14:paraId="67BD83C7" w14:textId="0FCE0359"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Elaborar periódicamente informes de Peticiones, Quejas, Reclamos, Sugerencias y Denuncias, para así identificar mejorar el sistema</w:t>
            </w:r>
          </w:p>
        </w:tc>
        <w:tc>
          <w:tcPr>
            <w:tcW w:w="2835" w:type="dxa"/>
            <w:vAlign w:val="center"/>
            <w:hideMark/>
          </w:tcPr>
          <w:p w14:paraId="6C754BF9"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Informes de PQRSD</w:t>
            </w:r>
          </w:p>
        </w:tc>
        <w:tc>
          <w:tcPr>
            <w:tcW w:w="2409" w:type="dxa"/>
            <w:vAlign w:val="center"/>
            <w:hideMark/>
          </w:tcPr>
          <w:p w14:paraId="6AF071C3"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Informes elaborados</w:t>
            </w:r>
          </w:p>
        </w:tc>
        <w:tc>
          <w:tcPr>
            <w:tcW w:w="2410" w:type="dxa"/>
            <w:vAlign w:val="center"/>
            <w:hideMark/>
          </w:tcPr>
          <w:p w14:paraId="25492BAB" w14:textId="77777777"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Despacho del Gobernador</w:t>
            </w:r>
          </w:p>
        </w:tc>
        <w:tc>
          <w:tcPr>
            <w:tcW w:w="1985" w:type="dxa"/>
            <w:vAlign w:val="center"/>
            <w:hideMark/>
          </w:tcPr>
          <w:p w14:paraId="031D1345" w14:textId="0FEB6B7E" w:rsidR="00E15318" w:rsidRPr="00900C99" w:rsidRDefault="00E15318" w:rsidP="00E1531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Permanente</w:t>
            </w:r>
          </w:p>
        </w:tc>
      </w:tr>
      <w:tr w:rsidR="00E15318" w:rsidRPr="00900C99" w14:paraId="483F92FD" w14:textId="77777777" w:rsidTr="00CD2E1A">
        <w:trPr>
          <w:trHeight w:val="597"/>
          <w:jc w:val="center"/>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hideMark/>
          </w:tcPr>
          <w:p w14:paraId="73BD5455" w14:textId="77777777" w:rsidR="00E15318" w:rsidRPr="00900C99" w:rsidRDefault="00E15318" w:rsidP="00E1531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5</w:t>
            </w:r>
          </w:p>
        </w:tc>
        <w:tc>
          <w:tcPr>
            <w:tcW w:w="2835" w:type="dxa"/>
            <w:shd w:val="clear" w:color="auto" w:fill="auto"/>
            <w:vAlign w:val="center"/>
            <w:hideMark/>
          </w:tcPr>
          <w:p w14:paraId="41592FFF"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es-CO" w:eastAsia="es-CO"/>
              </w:rPr>
            </w:pPr>
            <w:r w:rsidRPr="00900C99">
              <w:rPr>
                <w:rFonts w:asciiTheme="majorHAnsi" w:hAnsiTheme="majorHAnsi" w:cstheme="majorHAnsi"/>
                <w:bCs/>
                <w:color w:val="000000"/>
                <w:sz w:val="20"/>
                <w:szCs w:val="20"/>
                <w:lang w:val="es-CO" w:eastAsia="es-CO"/>
              </w:rPr>
              <w:t>Relacionamiento con el ciudadano</w:t>
            </w:r>
          </w:p>
        </w:tc>
        <w:tc>
          <w:tcPr>
            <w:tcW w:w="5670" w:type="dxa"/>
            <w:shd w:val="clear" w:color="auto" w:fill="auto"/>
            <w:vAlign w:val="center"/>
            <w:hideMark/>
          </w:tcPr>
          <w:p w14:paraId="159331DD"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Realizar encuesta de satisfacción del cliente y su correspondiente análisis</w:t>
            </w:r>
          </w:p>
        </w:tc>
        <w:tc>
          <w:tcPr>
            <w:tcW w:w="2835" w:type="dxa"/>
            <w:shd w:val="clear" w:color="auto" w:fill="auto"/>
            <w:vAlign w:val="center"/>
            <w:hideMark/>
          </w:tcPr>
          <w:p w14:paraId="4AECB829"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Encuesta de satisfacción del cliente diligenciadas</w:t>
            </w:r>
          </w:p>
        </w:tc>
        <w:tc>
          <w:tcPr>
            <w:tcW w:w="2409" w:type="dxa"/>
            <w:shd w:val="clear" w:color="auto" w:fill="auto"/>
            <w:vAlign w:val="center"/>
            <w:hideMark/>
          </w:tcPr>
          <w:p w14:paraId="7661E4AB"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Encuestas realizadas y analizadas</w:t>
            </w:r>
          </w:p>
        </w:tc>
        <w:tc>
          <w:tcPr>
            <w:tcW w:w="2410" w:type="dxa"/>
            <w:shd w:val="clear" w:color="auto" w:fill="auto"/>
            <w:vAlign w:val="center"/>
            <w:hideMark/>
          </w:tcPr>
          <w:p w14:paraId="248E63EB" w14:textId="77777777" w:rsidR="00E15318" w:rsidRPr="00900C99" w:rsidRDefault="00E15318" w:rsidP="00E1531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sidRPr="00900C99">
              <w:rPr>
                <w:rFonts w:asciiTheme="majorHAnsi" w:hAnsiTheme="majorHAnsi" w:cstheme="majorHAnsi"/>
                <w:color w:val="000000"/>
                <w:sz w:val="20"/>
                <w:szCs w:val="20"/>
                <w:lang w:val="es-CO" w:eastAsia="es-CO"/>
              </w:rPr>
              <w:t>Despacho del Gobernador</w:t>
            </w:r>
          </w:p>
        </w:tc>
        <w:tc>
          <w:tcPr>
            <w:tcW w:w="1985" w:type="dxa"/>
            <w:shd w:val="clear" w:color="auto" w:fill="auto"/>
            <w:vAlign w:val="center"/>
            <w:hideMark/>
          </w:tcPr>
          <w:p w14:paraId="059BE227" w14:textId="51CD9BB4" w:rsidR="00E15318" w:rsidRPr="00900C99" w:rsidRDefault="004C0F2B" w:rsidP="004C0F2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 xml:space="preserve">Junio </w:t>
            </w:r>
            <w:r w:rsidR="00E15318" w:rsidRPr="00900C99">
              <w:rPr>
                <w:rFonts w:asciiTheme="majorHAnsi" w:hAnsiTheme="majorHAnsi" w:cstheme="majorHAnsi"/>
                <w:color w:val="000000"/>
                <w:sz w:val="20"/>
                <w:szCs w:val="20"/>
                <w:lang w:val="es-CO" w:eastAsia="es-CO"/>
              </w:rPr>
              <w:br/>
              <w:t xml:space="preserve">Diciembre </w:t>
            </w:r>
          </w:p>
        </w:tc>
      </w:tr>
    </w:tbl>
    <w:p w14:paraId="2270F402" w14:textId="77777777" w:rsidR="00146548" w:rsidRDefault="00795B3D" w:rsidP="00146548">
      <w:pPr>
        <w:tabs>
          <w:tab w:val="left" w:pos="7710"/>
        </w:tabs>
        <w:jc w:val="center"/>
        <w:rPr>
          <w:rFonts w:asciiTheme="majorHAnsi" w:hAnsiTheme="majorHAnsi" w:cstheme="majorHAnsi"/>
          <w:b/>
        </w:rPr>
      </w:pPr>
      <w:r w:rsidRPr="00900C99">
        <w:rPr>
          <w:rFonts w:asciiTheme="majorHAnsi" w:hAnsiTheme="majorHAnsi" w:cstheme="majorHAnsi"/>
          <w:b/>
        </w:rPr>
        <w:fldChar w:fldCharType="end"/>
      </w:r>
    </w:p>
    <w:p w14:paraId="59F9F588" w14:textId="77777777" w:rsidR="00146548" w:rsidRDefault="00146548" w:rsidP="00146548">
      <w:pPr>
        <w:tabs>
          <w:tab w:val="left" w:pos="7710"/>
        </w:tabs>
        <w:jc w:val="center"/>
        <w:rPr>
          <w:rFonts w:asciiTheme="majorHAnsi" w:hAnsiTheme="majorHAnsi" w:cstheme="majorHAnsi"/>
          <w:b/>
        </w:rPr>
      </w:pPr>
    </w:p>
    <w:p w14:paraId="449E7286" w14:textId="624DB3DC" w:rsidR="00AF3831" w:rsidRPr="00146548" w:rsidRDefault="00AF3831" w:rsidP="002D7E83">
      <w:pPr>
        <w:pStyle w:val="Ttulo2"/>
      </w:pPr>
      <w:bookmarkStart w:id="11" w:name="_Toc62635371"/>
      <w:r w:rsidRPr="00146548">
        <w:lastRenderedPageBreak/>
        <w:t>QUINTO COMPONENTE: MECANISMOS PARA LA TRANSPARENCIA Y ACCESO A LA INFORMACIÓN</w:t>
      </w:r>
      <w:bookmarkEnd w:id="11"/>
    </w:p>
    <w:tbl>
      <w:tblPr>
        <w:tblStyle w:val="Tabladecuadrcula4"/>
        <w:tblW w:w="17431" w:type="dxa"/>
        <w:jc w:val="center"/>
        <w:tblLayout w:type="fixed"/>
        <w:tblLook w:val="04A0" w:firstRow="1" w:lastRow="0" w:firstColumn="1" w:lastColumn="0" w:noHBand="0" w:noVBand="1"/>
      </w:tblPr>
      <w:tblGrid>
        <w:gridCol w:w="562"/>
        <w:gridCol w:w="1985"/>
        <w:gridCol w:w="5953"/>
        <w:gridCol w:w="2127"/>
        <w:gridCol w:w="2126"/>
        <w:gridCol w:w="2551"/>
        <w:gridCol w:w="2127"/>
      </w:tblGrid>
      <w:tr w:rsidR="00175E90" w:rsidRPr="00900C99" w14:paraId="16BED02A" w14:textId="77777777" w:rsidTr="00D659F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562" w:type="dxa"/>
            <w:noWrap/>
            <w:hideMark/>
          </w:tcPr>
          <w:p w14:paraId="0D9C670F" w14:textId="7E6956B0" w:rsidR="00C84DBA" w:rsidRPr="00900C99" w:rsidRDefault="00C84DBA" w:rsidP="00D659F8">
            <w:pPr>
              <w:spacing w:after="0" w:line="240" w:lineRule="auto"/>
              <w:jc w:val="center"/>
              <w:rPr>
                <w:rFonts w:asciiTheme="majorHAnsi" w:hAnsiTheme="majorHAnsi" w:cstheme="majorHAnsi"/>
                <w:color w:val="auto"/>
                <w:sz w:val="20"/>
                <w:szCs w:val="20"/>
                <w:lang w:val="es-CO" w:eastAsia="es-CO"/>
              </w:rPr>
            </w:pPr>
          </w:p>
        </w:tc>
        <w:tc>
          <w:tcPr>
            <w:tcW w:w="1985" w:type="dxa"/>
            <w:hideMark/>
          </w:tcPr>
          <w:p w14:paraId="442A5EE6" w14:textId="77777777" w:rsidR="00C84DBA" w:rsidRPr="00900C99" w:rsidRDefault="00C84DBA" w:rsidP="00D659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Subcomponente</w:t>
            </w:r>
          </w:p>
        </w:tc>
        <w:tc>
          <w:tcPr>
            <w:tcW w:w="5953" w:type="dxa"/>
            <w:hideMark/>
          </w:tcPr>
          <w:p w14:paraId="28877D17" w14:textId="77777777" w:rsidR="00C84DBA" w:rsidRPr="00900C99" w:rsidRDefault="00C84DBA" w:rsidP="00D659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Actividad</w:t>
            </w:r>
          </w:p>
        </w:tc>
        <w:tc>
          <w:tcPr>
            <w:tcW w:w="2127" w:type="dxa"/>
            <w:hideMark/>
          </w:tcPr>
          <w:p w14:paraId="70D6A588" w14:textId="77777777" w:rsidR="00C84DBA" w:rsidRPr="00900C99" w:rsidRDefault="00C84DBA" w:rsidP="00D659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Meta</w:t>
            </w:r>
          </w:p>
        </w:tc>
        <w:tc>
          <w:tcPr>
            <w:tcW w:w="2126" w:type="dxa"/>
            <w:hideMark/>
          </w:tcPr>
          <w:p w14:paraId="75994BDD" w14:textId="77777777" w:rsidR="00C84DBA" w:rsidRPr="00900C99" w:rsidRDefault="00C84DBA" w:rsidP="00D659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Indicador (o registro)</w:t>
            </w:r>
          </w:p>
        </w:tc>
        <w:tc>
          <w:tcPr>
            <w:tcW w:w="2551" w:type="dxa"/>
            <w:hideMark/>
          </w:tcPr>
          <w:p w14:paraId="15004810" w14:textId="77777777" w:rsidR="00C84DBA" w:rsidRPr="00900C99" w:rsidRDefault="00C84DBA" w:rsidP="00D659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Responsable</w:t>
            </w:r>
          </w:p>
        </w:tc>
        <w:tc>
          <w:tcPr>
            <w:tcW w:w="2127" w:type="dxa"/>
            <w:hideMark/>
          </w:tcPr>
          <w:p w14:paraId="46D93B25" w14:textId="77777777" w:rsidR="00C84DBA" w:rsidRPr="00900C99" w:rsidRDefault="00C84DBA" w:rsidP="00D659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Fecha</w:t>
            </w:r>
          </w:p>
        </w:tc>
      </w:tr>
      <w:tr w:rsidR="00175E90" w:rsidRPr="00900C99" w14:paraId="768410B6" w14:textId="77777777" w:rsidTr="00D659F8">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562" w:type="dxa"/>
            <w:vMerge w:val="restart"/>
            <w:hideMark/>
          </w:tcPr>
          <w:p w14:paraId="314486F1" w14:textId="77777777" w:rsidR="00C84DBA" w:rsidRPr="00900C99" w:rsidRDefault="00C84DBA" w:rsidP="00D659F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1</w:t>
            </w:r>
          </w:p>
        </w:tc>
        <w:tc>
          <w:tcPr>
            <w:tcW w:w="1985" w:type="dxa"/>
            <w:vMerge w:val="restart"/>
            <w:vAlign w:val="center"/>
            <w:hideMark/>
          </w:tcPr>
          <w:p w14:paraId="2CF9A16C" w14:textId="77777777" w:rsidR="00C84DBA" w:rsidRPr="00900C99" w:rsidRDefault="00C84DBA"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Lineamientos de Transparencia Activa</w:t>
            </w:r>
          </w:p>
        </w:tc>
        <w:tc>
          <w:tcPr>
            <w:tcW w:w="5953" w:type="dxa"/>
            <w:vAlign w:val="center"/>
            <w:hideMark/>
          </w:tcPr>
          <w:p w14:paraId="7FB265DA" w14:textId="284BC49E" w:rsidR="00C84DBA" w:rsidRPr="00900C9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3E6482">
              <w:rPr>
                <w:rFonts w:asciiTheme="majorHAnsi" w:hAnsiTheme="majorHAnsi" w:cstheme="majorHAnsi"/>
                <w:sz w:val="20"/>
                <w:szCs w:val="20"/>
                <w:lang w:val="es-CO" w:eastAsia="es-CO"/>
              </w:rPr>
              <w:t>Actualizar los Datos abiertos en el link de Transparencia del portal institucional y el portal datos.gov.co</w:t>
            </w:r>
          </w:p>
        </w:tc>
        <w:tc>
          <w:tcPr>
            <w:tcW w:w="2127" w:type="dxa"/>
            <w:hideMark/>
          </w:tcPr>
          <w:p w14:paraId="79FA502E" w14:textId="7B019B29" w:rsidR="00C84DBA" w:rsidRPr="00900C9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 xml:space="preserve">50% de </w:t>
            </w:r>
            <w:r w:rsidR="00305A89">
              <w:rPr>
                <w:rFonts w:asciiTheme="majorHAnsi" w:hAnsiTheme="majorHAnsi" w:cstheme="majorHAnsi"/>
                <w:sz w:val="20"/>
                <w:szCs w:val="20"/>
                <w:lang w:val="es-CO" w:eastAsia="es-CO"/>
              </w:rPr>
              <w:t xml:space="preserve">Datos </w:t>
            </w:r>
            <w:r w:rsidR="00C84DBA" w:rsidRPr="00900C99">
              <w:rPr>
                <w:rFonts w:asciiTheme="majorHAnsi" w:hAnsiTheme="majorHAnsi" w:cstheme="majorHAnsi"/>
                <w:sz w:val="20"/>
                <w:szCs w:val="20"/>
                <w:lang w:val="es-CO" w:eastAsia="es-CO"/>
              </w:rPr>
              <w:t>Actualizado</w:t>
            </w:r>
          </w:p>
        </w:tc>
        <w:tc>
          <w:tcPr>
            <w:tcW w:w="2126" w:type="dxa"/>
            <w:hideMark/>
          </w:tcPr>
          <w:p w14:paraId="12E2FBCF" w14:textId="4917AFCE" w:rsidR="00C84DBA" w:rsidRPr="00900C99" w:rsidRDefault="00305A89"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No. De datos actualizados / Total de datos</w:t>
            </w:r>
          </w:p>
        </w:tc>
        <w:tc>
          <w:tcPr>
            <w:tcW w:w="2551" w:type="dxa"/>
            <w:vAlign w:val="center"/>
            <w:hideMark/>
          </w:tcPr>
          <w:p w14:paraId="28E2FADC" w14:textId="7D66387C" w:rsidR="00C84DBA" w:rsidRPr="00900C99" w:rsidRDefault="00C84DBA"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Secretaría </w:t>
            </w:r>
            <w:r w:rsidR="004C0F2B">
              <w:rPr>
                <w:rFonts w:asciiTheme="majorHAnsi" w:hAnsiTheme="majorHAnsi" w:cstheme="majorHAnsi"/>
                <w:sz w:val="20"/>
                <w:szCs w:val="20"/>
                <w:lang w:val="es-CO" w:eastAsia="es-CO"/>
              </w:rPr>
              <w:t>TIC</w:t>
            </w:r>
          </w:p>
        </w:tc>
        <w:tc>
          <w:tcPr>
            <w:tcW w:w="2127" w:type="dxa"/>
            <w:vAlign w:val="center"/>
            <w:hideMark/>
          </w:tcPr>
          <w:p w14:paraId="26BE886A" w14:textId="77777777" w:rsidR="00C84DBA" w:rsidRPr="00900C99" w:rsidRDefault="00C84DBA"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3E6482" w:rsidRPr="00900C99" w14:paraId="1D4781EC" w14:textId="77777777" w:rsidTr="00D659F8">
        <w:trPr>
          <w:trHeight w:val="852"/>
          <w:jc w:val="center"/>
        </w:trPr>
        <w:tc>
          <w:tcPr>
            <w:cnfStyle w:val="001000000000" w:firstRow="0" w:lastRow="0" w:firstColumn="1" w:lastColumn="0" w:oddVBand="0" w:evenVBand="0" w:oddHBand="0" w:evenHBand="0" w:firstRowFirstColumn="0" w:firstRowLastColumn="0" w:lastRowFirstColumn="0" w:lastRowLastColumn="0"/>
            <w:tcW w:w="562" w:type="dxa"/>
            <w:vMerge/>
          </w:tcPr>
          <w:p w14:paraId="782826A8" w14:textId="77777777" w:rsidR="003E6482" w:rsidRPr="00900C99" w:rsidRDefault="003E6482" w:rsidP="00D659F8">
            <w:pPr>
              <w:spacing w:after="0" w:line="240" w:lineRule="auto"/>
              <w:jc w:val="center"/>
              <w:rPr>
                <w:rFonts w:asciiTheme="majorHAnsi" w:hAnsiTheme="majorHAnsi" w:cstheme="majorHAnsi"/>
                <w:sz w:val="20"/>
                <w:szCs w:val="20"/>
                <w:lang w:val="es-CO" w:eastAsia="es-CO"/>
              </w:rPr>
            </w:pPr>
          </w:p>
        </w:tc>
        <w:tc>
          <w:tcPr>
            <w:tcW w:w="1985" w:type="dxa"/>
            <w:vMerge/>
          </w:tcPr>
          <w:p w14:paraId="375FFD2F" w14:textId="77777777"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5953" w:type="dxa"/>
            <w:vAlign w:val="center"/>
          </w:tcPr>
          <w:p w14:paraId="7880BB2E" w14:textId="00A3544D" w:rsidR="003E6482" w:rsidRPr="003E6482"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3E6482">
              <w:rPr>
                <w:rFonts w:asciiTheme="majorHAnsi" w:hAnsiTheme="majorHAnsi" w:cstheme="majorHAnsi"/>
                <w:sz w:val="20"/>
                <w:szCs w:val="20"/>
                <w:lang w:val="es-CO" w:eastAsia="es-CO"/>
              </w:rPr>
              <w:t>Identificar y publicar tres conjuntos de Datos abiertos  nuevos en el link de Transparencia del portal institucional y el portal datos.gov.co</w:t>
            </w:r>
          </w:p>
        </w:tc>
        <w:tc>
          <w:tcPr>
            <w:tcW w:w="2127" w:type="dxa"/>
          </w:tcPr>
          <w:p w14:paraId="7D99BC02" w14:textId="384CBA54" w:rsidR="003E6482"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Tres (3)</w:t>
            </w:r>
            <w:r w:rsidRPr="003E6482">
              <w:rPr>
                <w:rFonts w:asciiTheme="majorHAnsi" w:hAnsiTheme="majorHAnsi" w:cstheme="majorHAnsi"/>
                <w:sz w:val="20"/>
                <w:szCs w:val="20"/>
                <w:lang w:val="es-CO" w:eastAsia="es-CO"/>
              </w:rPr>
              <w:t xml:space="preserve"> conjuntos de Datos abiertos </w:t>
            </w:r>
            <w:r>
              <w:rPr>
                <w:rFonts w:asciiTheme="majorHAnsi" w:hAnsiTheme="majorHAnsi" w:cstheme="majorHAnsi"/>
                <w:sz w:val="20"/>
                <w:szCs w:val="20"/>
                <w:lang w:val="es-CO" w:eastAsia="es-CO"/>
              </w:rPr>
              <w:t>identificados y publicados</w:t>
            </w:r>
            <w:r w:rsidRPr="003E6482">
              <w:rPr>
                <w:rFonts w:asciiTheme="majorHAnsi" w:hAnsiTheme="majorHAnsi" w:cstheme="majorHAnsi"/>
                <w:sz w:val="20"/>
                <w:szCs w:val="20"/>
                <w:lang w:val="es-CO" w:eastAsia="es-CO"/>
              </w:rPr>
              <w:t xml:space="preserve"> </w:t>
            </w:r>
          </w:p>
        </w:tc>
        <w:tc>
          <w:tcPr>
            <w:tcW w:w="2126" w:type="dxa"/>
          </w:tcPr>
          <w:p w14:paraId="0DCE92F0" w14:textId="3F927F1E" w:rsidR="003E6482"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No. De datos identificados y publicados / No. De datos programados a identificar y publicar</w:t>
            </w:r>
          </w:p>
        </w:tc>
        <w:tc>
          <w:tcPr>
            <w:tcW w:w="2551" w:type="dxa"/>
            <w:vAlign w:val="center"/>
          </w:tcPr>
          <w:p w14:paraId="48E7BE8E" w14:textId="09DBDB44"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Secretaría </w:t>
            </w:r>
            <w:r>
              <w:rPr>
                <w:rFonts w:asciiTheme="majorHAnsi" w:hAnsiTheme="majorHAnsi" w:cstheme="majorHAnsi"/>
                <w:sz w:val="20"/>
                <w:szCs w:val="20"/>
                <w:lang w:val="es-CO" w:eastAsia="es-CO"/>
              </w:rPr>
              <w:t>TIC</w:t>
            </w:r>
          </w:p>
        </w:tc>
        <w:tc>
          <w:tcPr>
            <w:tcW w:w="2127" w:type="dxa"/>
            <w:vAlign w:val="center"/>
          </w:tcPr>
          <w:p w14:paraId="7D861E5B" w14:textId="52777CC5"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3E6482" w:rsidRPr="00900C99" w14:paraId="1FFC3B57" w14:textId="77777777" w:rsidTr="00D659F8">
        <w:trPr>
          <w:cnfStyle w:val="000000100000" w:firstRow="0" w:lastRow="0" w:firstColumn="0" w:lastColumn="0" w:oddVBand="0" w:evenVBand="0" w:oddHBand="1" w:evenHBand="0" w:firstRowFirstColumn="0" w:firstRowLastColumn="0" w:lastRowFirstColumn="0" w:lastRowLastColumn="0"/>
          <w:trHeight w:val="827"/>
          <w:jc w:val="center"/>
        </w:trPr>
        <w:tc>
          <w:tcPr>
            <w:cnfStyle w:val="001000000000" w:firstRow="0" w:lastRow="0" w:firstColumn="1" w:lastColumn="0" w:oddVBand="0" w:evenVBand="0" w:oddHBand="0" w:evenHBand="0" w:firstRowFirstColumn="0" w:firstRowLastColumn="0" w:lastRowFirstColumn="0" w:lastRowLastColumn="0"/>
            <w:tcW w:w="562" w:type="dxa"/>
            <w:vMerge/>
          </w:tcPr>
          <w:p w14:paraId="076DEB38" w14:textId="5334C3AD" w:rsidR="003E6482" w:rsidRPr="00900C99" w:rsidRDefault="003E6482" w:rsidP="00D659F8">
            <w:pPr>
              <w:spacing w:after="0" w:line="240" w:lineRule="auto"/>
              <w:jc w:val="center"/>
              <w:rPr>
                <w:rFonts w:asciiTheme="majorHAnsi" w:hAnsiTheme="majorHAnsi" w:cstheme="majorHAnsi"/>
                <w:bCs w:val="0"/>
                <w:sz w:val="20"/>
                <w:szCs w:val="20"/>
                <w:lang w:val="es-CO" w:eastAsia="es-CO"/>
              </w:rPr>
            </w:pPr>
          </w:p>
        </w:tc>
        <w:tc>
          <w:tcPr>
            <w:tcW w:w="1985" w:type="dxa"/>
            <w:vMerge/>
          </w:tcPr>
          <w:p w14:paraId="1EE5733A" w14:textId="77777777" w:rsidR="003E6482" w:rsidRPr="00900C9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p>
        </w:tc>
        <w:tc>
          <w:tcPr>
            <w:tcW w:w="5953" w:type="dxa"/>
            <w:vAlign w:val="center"/>
          </w:tcPr>
          <w:p w14:paraId="55586671" w14:textId="1B4FB8A7" w:rsidR="003E6482" w:rsidRPr="004C0F2B"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4C0F2B">
              <w:rPr>
                <w:rFonts w:asciiTheme="majorHAnsi" w:hAnsiTheme="majorHAnsi" w:cstheme="majorHAnsi"/>
                <w:sz w:val="20"/>
                <w:szCs w:val="20"/>
                <w:lang w:val="es-CO" w:eastAsia="es-CO"/>
              </w:rPr>
              <w:t>Información de servidores</w:t>
            </w:r>
            <w:r>
              <w:rPr>
                <w:rFonts w:asciiTheme="majorHAnsi" w:hAnsiTheme="majorHAnsi" w:cstheme="majorHAnsi"/>
                <w:sz w:val="20"/>
                <w:szCs w:val="20"/>
                <w:lang w:val="es-CO" w:eastAsia="es-CO"/>
              </w:rPr>
              <w:t xml:space="preserve"> </w:t>
            </w:r>
            <w:r w:rsidRPr="004C0F2B">
              <w:rPr>
                <w:rFonts w:asciiTheme="majorHAnsi" w:hAnsiTheme="majorHAnsi" w:cstheme="majorHAnsi"/>
                <w:sz w:val="20"/>
                <w:szCs w:val="20"/>
                <w:lang w:val="es-CO" w:eastAsia="es-CO"/>
              </w:rPr>
              <w:t>públicos publicada y</w:t>
            </w:r>
            <w:r>
              <w:rPr>
                <w:rFonts w:asciiTheme="majorHAnsi" w:hAnsiTheme="majorHAnsi" w:cstheme="majorHAnsi"/>
                <w:sz w:val="20"/>
                <w:szCs w:val="20"/>
                <w:lang w:val="es-CO" w:eastAsia="es-CO"/>
              </w:rPr>
              <w:t xml:space="preserve"> </w:t>
            </w:r>
            <w:r w:rsidRPr="004C0F2B">
              <w:rPr>
                <w:rFonts w:asciiTheme="majorHAnsi" w:hAnsiTheme="majorHAnsi" w:cstheme="majorHAnsi"/>
                <w:sz w:val="20"/>
                <w:szCs w:val="20"/>
                <w:lang w:val="es-CO" w:eastAsia="es-CO"/>
              </w:rPr>
              <w:t>actualizada de manera</w:t>
            </w:r>
          </w:p>
          <w:p w14:paraId="63822E2B" w14:textId="3B5EE74D" w:rsidR="003E6482" w:rsidRPr="00900C9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4C0F2B">
              <w:rPr>
                <w:rFonts w:asciiTheme="majorHAnsi" w:hAnsiTheme="majorHAnsi" w:cstheme="majorHAnsi"/>
                <w:sz w:val="20"/>
                <w:szCs w:val="20"/>
                <w:lang w:val="es-CO" w:eastAsia="es-CO"/>
              </w:rPr>
              <w:t>periódica</w:t>
            </w:r>
          </w:p>
        </w:tc>
        <w:tc>
          <w:tcPr>
            <w:tcW w:w="2127" w:type="dxa"/>
          </w:tcPr>
          <w:p w14:paraId="78F87D2D" w14:textId="08E9D1BD" w:rsidR="003E6482" w:rsidRPr="00305A8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305A89">
              <w:rPr>
                <w:rFonts w:asciiTheme="majorHAnsi" w:hAnsiTheme="majorHAnsi" w:cstheme="majorHAnsi"/>
                <w:sz w:val="20"/>
                <w:szCs w:val="20"/>
                <w:lang w:val="es-CO" w:eastAsia="es-CO"/>
              </w:rPr>
              <w:t>Reportes de las</w:t>
            </w:r>
            <w:r>
              <w:rPr>
                <w:rFonts w:asciiTheme="majorHAnsi" w:hAnsiTheme="majorHAnsi" w:cstheme="majorHAnsi"/>
                <w:sz w:val="20"/>
                <w:szCs w:val="20"/>
                <w:lang w:val="es-CO" w:eastAsia="es-CO"/>
              </w:rPr>
              <w:t xml:space="preserve"> </w:t>
            </w:r>
            <w:r w:rsidRPr="00305A89">
              <w:rPr>
                <w:rFonts w:asciiTheme="majorHAnsi" w:hAnsiTheme="majorHAnsi" w:cstheme="majorHAnsi"/>
                <w:sz w:val="20"/>
                <w:szCs w:val="20"/>
                <w:lang w:val="es-CO" w:eastAsia="es-CO"/>
              </w:rPr>
              <w:t>actualizaciones</w:t>
            </w:r>
            <w:r>
              <w:rPr>
                <w:rFonts w:asciiTheme="majorHAnsi" w:hAnsiTheme="majorHAnsi" w:cstheme="majorHAnsi"/>
                <w:sz w:val="20"/>
                <w:szCs w:val="20"/>
                <w:lang w:val="es-CO" w:eastAsia="es-CO"/>
              </w:rPr>
              <w:t xml:space="preserve"> </w:t>
            </w:r>
            <w:r w:rsidRPr="00305A89">
              <w:rPr>
                <w:rFonts w:asciiTheme="majorHAnsi" w:hAnsiTheme="majorHAnsi" w:cstheme="majorHAnsi"/>
                <w:sz w:val="20"/>
                <w:szCs w:val="20"/>
                <w:lang w:val="es-CO" w:eastAsia="es-CO"/>
              </w:rPr>
              <w:t>realizadas en la</w:t>
            </w:r>
            <w:r>
              <w:rPr>
                <w:rFonts w:asciiTheme="majorHAnsi" w:hAnsiTheme="majorHAnsi" w:cstheme="majorHAnsi"/>
                <w:sz w:val="20"/>
                <w:szCs w:val="20"/>
                <w:lang w:val="es-CO" w:eastAsia="es-CO"/>
              </w:rPr>
              <w:t xml:space="preserve"> </w:t>
            </w:r>
            <w:r w:rsidRPr="00305A89">
              <w:rPr>
                <w:rFonts w:asciiTheme="majorHAnsi" w:hAnsiTheme="majorHAnsi" w:cstheme="majorHAnsi"/>
                <w:sz w:val="20"/>
                <w:szCs w:val="20"/>
                <w:lang w:val="es-CO" w:eastAsia="es-CO"/>
              </w:rPr>
              <w:t>base de datos de</w:t>
            </w:r>
          </w:p>
          <w:p w14:paraId="14320702" w14:textId="1F8862D4" w:rsidR="003E6482" w:rsidRPr="00900C9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305A89">
              <w:rPr>
                <w:rFonts w:asciiTheme="majorHAnsi" w:hAnsiTheme="majorHAnsi" w:cstheme="majorHAnsi"/>
                <w:sz w:val="20"/>
                <w:szCs w:val="20"/>
                <w:lang w:val="es-CO" w:eastAsia="es-CO"/>
              </w:rPr>
              <w:t>los servidores</w:t>
            </w:r>
            <w:r>
              <w:rPr>
                <w:rFonts w:asciiTheme="majorHAnsi" w:hAnsiTheme="majorHAnsi" w:cstheme="majorHAnsi"/>
                <w:sz w:val="20"/>
                <w:szCs w:val="20"/>
                <w:lang w:val="es-CO" w:eastAsia="es-CO"/>
              </w:rPr>
              <w:t xml:space="preserve"> </w:t>
            </w:r>
            <w:r w:rsidRPr="00305A89">
              <w:rPr>
                <w:rFonts w:asciiTheme="majorHAnsi" w:hAnsiTheme="majorHAnsi" w:cstheme="majorHAnsi"/>
                <w:sz w:val="20"/>
                <w:szCs w:val="20"/>
                <w:lang w:val="es-CO" w:eastAsia="es-CO"/>
              </w:rPr>
              <w:t>públicos</w:t>
            </w:r>
          </w:p>
        </w:tc>
        <w:tc>
          <w:tcPr>
            <w:tcW w:w="2126" w:type="dxa"/>
          </w:tcPr>
          <w:p w14:paraId="5E4393F8" w14:textId="29E672DF" w:rsidR="003E6482" w:rsidRPr="00900C9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Portal SIGEP actualizado</w:t>
            </w:r>
          </w:p>
        </w:tc>
        <w:tc>
          <w:tcPr>
            <w:tcW w:w="2551" w:type="dxa"/>
            <w:vAlign w:val="center"/>
          </w:tcPr>
          <w:p w14:paraId="61906C6E" w14:textId="62019B52" w:rsidR="003E6482" w:rsidRPr="00900C9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Dirección de Talento Humano</w:t>
            </w:r>
          </w:p>
        </w:tc>
        <w:tc>
          <w:tcPr>
            <w:tcW w:w="2127" w:type="dxa"/>
            <w:vAlign w:val="center"/>
          </w:tcPr>
          <w:p w14:paraId="7C9CA1E8" w14:textId="7159BE23" w:rsidR="003E6482" w:rsidRPr="00900C99" w:rsidRDefault="003E64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3E6482" w:rsidRPr="00900C99" w14:paraId="40A0FD87" w14:textId="77777777" w:rsidTr="00D659F8">
        <w:trPr>
          <w:trHeight w:val="1037"/>
          <w:jc w:val="center"/>
        </w:trPr>
        <w:tc>
          <w:tcPr>
            <w:cnfStyle w:val="001000000000" w:firstRow="0" w:lastRow="0" w:firstColumn="1" w:lastColumn="0" w:oddVBand="0" w:evenVBand="0" w:oddHBand="0" w:evenHBand="0" w:firstRowFirstColumn="0" w:firstRowLastColumn="0" w:lastRowFirstColumn="0" w:lastRowLastColumn="0"/>
            <w:tcW w:w="562" w:type="dxa"/>
            <w:vMerge/>
            <w:hideMark/>
          </w:tcPr>
          <w:p w14:paraId="03A52D78" w14:textId="77777777" w:rsidR="003E6482" w:rsidRPr="00900C99" w:rsidRDefault="003E6482" w:rsidP="00D659F8">
            <w:pPr>
              <w:spacing w:after="0" w:line="240" w:lineRule="auto"/>
              <w:jc w:val="center"/>
              <w:rPr>
                <w:rFonts w:asciiTheme="majorHAnsi" w:hAnsiTheme="majorHAnsi" w:cstheme="majorHAnsi"/>
                <w:bCs w:val="0"/>
                <w:sz w:val="20"/>
                <w:szCs w:val="20"/>
                <w:lang w:val="es-CO" w:eastAsia="es-CO"/>
              </w:rPr>
            </w:pPr>
          </w:p>
        </w:tc>
        <w:tc>
          <w:tcPr>
            <w:tcW w:w="1985" w:type="dxa"/>
            <w:vMerge/>
            <w:hideMark/>
          </w:tcPr>
          <w:p w14:paraId="72CDF6FC" w14:textId="77777777"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5953" w:type="dxa"/>
            <w:vAlign w:val="center"/>
            <w:hideMark/>
          </w:tcPr>
          <w:p w14:paraId="4A16F114" w14:textId="26D65CBA" w:rsidR="003E6482" w:rsidRPr="00305A8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305A89">
              <w:rPr>
                <w:rFonts w:asciiTheme="majorHAnsi" w:hAnsiTheme="majorHAnsi" w:cstheme="majorHAnsi"/>
                <w:sz w:val="20"/>
                <w:szCs w:val="20"/>
                <w:lang w:val="es-CO" w:eastAsia="es-CO"/>
              </w:rPr>
              <w:t>Información de contratistas</w:t>
            </w:r>
            <w:r>
              <w:rPr>
                <w:rFonts w:asciiTheme="majorHAnsi" w:hAnsiTheme="majorHAnsi" w:cstheme="majorHAnsi"/>
                <w:sz w:val="20"/>
                <w:szCs w:val="20"/>
                <w:lang w:val="es-CO" w:eastAsia="es-CO"/>
              </w:rPr>
              <w:t xml:space="preserve"> </w:t>
            </w:r>
            <w:r w:rsidRPr="00305A89">
              <w:rPr>
                <w:rFonts w:asciiTheme="majorHAnsi" w:hAnsiTheme="majorHAnsi" w:cstheme="majorHAnsi"/>
                <w:sz w:val="20"/>
                <w:szCs w:val="20"/>
                <w:lang w:val="es-CO" w:eastAsia="es-CO"/>
              </w:rPr>
              <w:t>publicada y actualizada de</w:t>
            </w:r>
          </w:p>
          <w:p w14:paraId="628909B2" w14:textId="6D2B6D4C"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305A89">
              <w:rPr>
                <w:rFonts w:asciiTheme="majorHAnsi" w:hAnsiTheme="majorHAnsi" w:cstheme="majorHAnsi"/>
                <w:sz w:val="20"/>
                <w:szCs w:val="20"/>
                <w:lang w:val="es-CO" w:eastAsia="es-CO"/>
              </w:rPr>
              <w:t>manera periódica</w:t>
            </w:r>
          </w:p>
        </w:tc>
        <w:tc>
          <w:tcPr>
            <w:tcW w:w="2127" w:type="dxa"/>
            <w:hideMark/>
          </w:tcPr>
          <w:p w14:paraId="3E45DE16" w14:textId="11DF704F"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Listas actualizadas en la página web</w:t>
            </w:r>
          </w:p>
        </w:tc>
        <w:tc>
          <w:tcPr>
            <w:tcW w:w="2126" w:type="dxa"/>
            <w:hideMark/>
          </w:tcPr>
          <w:p w14:paraId="1965C577" w14:textId="3A4115D2"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Documentos actualizados</w:t>
            </w:r>
          </w:p>
        </w:tc>
        <w:tc>
          <w:tcPr>
            <w:tcW w:w="2551" w:type="dxa"/>
            <w:vAlign w:val="center"/>
            <w:hideMark/>
          </w:tcPr>
          <w:p w14:paraId="43E43F58" w14:textId="77777777" w:rsidR="003E6482"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de Planeación</w:t>
            </w:r>
          </w:p>
          <w:p w14:paraId="7055270A" w14:textId="77757425"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Secretaría TIC</w:t>
            </w:r>
          </w:p>
        </w:tc>
        <w:tc>
          <w:tcPr>
            <w:tcW w:w="2127" w:type="dxa"/>
            <w:vAlign w:val="center"/>
            <w:hideMark/>
          </w:tcPr>
          <w:p w14:paraId="0DC7AF69" w14:textId="77777777" w:rsidR="003E6482" w:rsidRPr="00900C99" w:rsidRDefault="003E64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2CEA729A" w14:textId="77777777" w:rsidTr="00D659F8">
        <w:trPr>
          <w:cnfStyle w:val="000000100000" w:firstRow="0" w:lastRow="0" w:firstColumn="0" w:lastColumn="0" w:oddVBand="0" w:evenVBand="0" w:oddHBand="1"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562" w:type="dxa"/>
            <w:vMerge w:val="restart"/>
            <w:hideMark/>
          </w:tcPr>
          <w:p w14:paraId="19E92A82" w14:textId="77777777" w:rsidR="00B60A82" w:rsidRPr="00900C99" w:rsidRDefault="00B60A82" w:rsidP="00D659F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2</w:t>
            </w:r>
          </w:p>
        </w:tc>
        <w:tc>
          <w:tcPr>
            <w:tcW w:w="1985" w:type="dxa"/>
            <w:vMerge w:val="restart"/>
            <w:hideMark/>
          </w:tcPr>
          <w:p w14:paraId="2110847C" w14:textId="77777777"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Lineamientos de Transparencia Pasiva</w:t>
            </w:r>
          </w:p>
        </w:tc>
        <w:tc>
          <w:tcPr>
            <w:tcW w:w="5953" w:type="dxa"/>
            <w:vAlign w:val="center"/>
            <w:hideMark/>
          </w:tcPr>
          <w:p w14:paraId="11B758EC" w14:textId="01FF079E"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Promover</w:t>
            </w:r>
            <w:r w:rsidRPr="00305A89">
              <w:rPr>
                <w:rFonts w:asciiTheme="majorHAnsi" w:hAnsiTheme="majorHAnsi" w:cstheme="majorHAnsi"/>
                <w:sz w:val="20"/>
                <w:szCs w:val="20"/>
                <w:lang w:val="es-CO" w:eastAsia="es-CO"/>
              </w:rPr>
              <w:t xml:space="preserve"> el uso de herramientas virtuales para la comunicación interna y externa en aplicación a las estrategias Gobierno Digital y Ley anti trámites</w:t>
            </w:r>
          </w:p>
        </w:tc>
        <w:tc>
          <w:tcPr>
            <w:tcW w:w="2127" w:type="dxa"/>
            <w:hideMark/>
          </w:tcPr>
          <w:p w14:paraId="41DB2156" w14:textId="444DD328"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Oficios realizados en campaña al uso de herramientas digitales</w:t>
            </w:r>
          </w:p>
        </w:tc>
        <w:tc>
          <w:tcPr>
            <w:tcW w:w="2126" w:type="dxa"/>
            <w:hideMark/>
          </w:tcPr>
          <w:p w14:paraId="0E9AC4A6" w14:textId="11ADE838"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No. De oficios realizados / No. De oficios programados</w:t>
            </w:r>
          </w:p>
        </w:tc>
        <w:tc>
          <w:tcPr>
            <w:tcW w:w="2551" w:type="dxa"/>
            <w:vAlign w:val="center"/>
            <w:hideMark/>
          </w:tcPr>
          <w:p w14:paraId="6276D710" w14:textId="73D5ED25"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Secretaría </w:t>
            </w:r>
            <w:r>
              <w:rPr>
                <w:rFonts w:asciiTheme="majorHAnsi" w:hAnsiTheme="majorHAnsi" w:cstheme="majorHAnsi"/>
                <w:sz w:val="20"/>
                <w:szCs w:val="20"/>
                <w:lang w:val="es-CO" w:eastAsia="es-CO"/>
              </w:rPr>
              <w:t>TIC</w:t>
            </w:r>
          </w:p>
        </w:tc>
        <w:tc>
          <w:tcPr>
            <w:tcW w:w="2127" w:type="dxa"/>
            <w:vAlign w:val="center"/>
            <w:hideMark/>
          </w:tcPr>
          <w:p w14:paraId="04257AF3" w14:textId="77777777"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45CE8884" w14:textId="77777777" w:rsidTr="00D659F8">
        <w:trPr>
          <w:trHeight w:val="889"/>
          <w:jc w:val="center"/>
        </w:trPr>
        <w:tc>
          <w:tcPr>
            <w:cnfStyle w:val="001000000000" w:firstRow="0" w:lastRow="0" w:firstColumn="1" w:lastColumn="0" w:oddVBand="0" w:evenVBand="0" w:oddHBand="0" w:evenHBand="0" w:firstRowFirstColumn="0" w:firstRowLastColumn="0" w:lastRowFirstColumn="0" w:lastRowLastColumn="0"/>
            <w:tcW w:w="562" w:type="dxa"/>
            <w:vMerge/>
          </w:tcPr>
          <w:p w14:paraId="040DFF9A" w14:textId="77777777" w:rsidR="00B60A82" w:rsidRPr="00900C99" w:rsidRDefault="00B60A82" w:rsidP="00D659F8">
            <w:pPr>
              <w:spacing w:after="0" w:line="240" w:lineRule="auto"/>
              <w:jc w:val="center"/>
              <w:rPr>
                <w:rFonts w:asciiTheme="majorHAnsi" w:hAnsiTheme="majorHAnsi" w:cstheme="majorHAnsi"/>
                <w:sz w:val="20"/>
                <w:szCs w:val="20"/>
                <w:lang w:val="es-CO" w:eastAsia="es-CO"/>
              </w:rPr>
            </w:pPr>
          </w:p>
        </w:tc>
        <w:tc>
          <w:tcPr>
            <w:tcW w:w="1985" w:type="dxa"/>
            <w:vMerge/>
          </w:tcPr>
          <w:p w14:paraId="281377D6" w14:textId="77777777"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5953" w:type="dxa"/>
            <w:vAlign w:val="center"/>
          </w:tcPr>
          <w:p w14:paraId="0DE90BC3" w14:textId="646E8085" w:rsidR="00B60A82"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3E6482">
              <w:rPr>
                <w:rFonts w:asciiTheme="majorHAnsi" w:hAnsiTheme="majorHAnsi" w:cstheme="majorHAnsi"/>
                <w:sz w:val="20"/>
                <w:szCs w:val="20"/>
                <w:lang w:val="es-CO" w:eastAsia="es-CO"/>
              </w:rPr>
              <w:t>Sensibilizar y capacitar sobre Ley de Transparencia y Acceso a la Información  Pública en la Gobernación de Risaralda</w:t>
            </w:r>
          </w:p>
        </w:tc>
        <w:tc>
          <w:tcPr>
            <w:tcW w:w="2127" w:type="dxa"/>
            <w:vAlign w:val="center"/>
          </w:tcPr>
          <w:p w14:paraId="4074E21A" w14:textId="6FF59D6F" w:rsidR="00B60A82"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Realizar 6 capacitaciones</w:t>
            </w:r>
          </w:p>
        </w:tc>
        <w:tc>
          <w:tcPr>
            <w:tcW w:w="2126" w:type="dxa"/>
            <w:vAlign w:val="center"/>
          </w:tcPr>
          <w:p w14:paraId="5F12C401" w14:textId="2A857E40" w:rsidR="00B60A82"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No. De capacitaciones realizadas / No. De capacitaciones programadas</w:t>
            </w:r>
          </w:p>
        </w:tc>
        <w:tc>
          <w:tcPr>
            <w:tcW w:w="2551" w:type="dxa"/>
            <w:vAlign w:val="center"/>
          </w:tcPr>
          <w:p w14:paraId="6DF63BEB" w14:textId="39293DF5"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Secretaría </w:t>
            </w:r>
            <w:r>
              <w:rPr>
                <w:rFonts w:asciiTheme="majorHAnsi" w:hAnsiTheme="majorHAnsi" w:cstheme="majorHAnsi"/>
                <w:sz w:val="20"/>
                <w:szCs w:val="20"/>
                <w:lang w:val="es-CO" w:eastAsia="es-CO"/>
              </w:rPr>
              <w:t>TIC</w:t>
            </w:r>
          </w:p>
        </w:tc>
        <w:tc>
          <w:tcPr>
            <w:tcW w:w="2127" w:type="dxa"/>
            <w:vAlign w:val="center"/>
          </w:tcPr>
          <w:p w14:paraId="1A65933F" w14:textId="7E3AACF4"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4A503FEF" w14:textId="77777777" w:rsidTr="00D659F8">
        <w:trPr>
          <w:cnfStyle w:val="000000100000" w:firstRow="0" w:lastRow="0" w:firstColumn="0" w:lastColumn="0" w:oddVBand="0" w:evenVBand="0" w:oddHBand="1"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562" w:type="dxa"/>
            <w:vMerge/>
          </w:tcPr>
          <w:p w14:paraId="4E6B0868" w14:textId="77777777" w:rsidR="00B60A82" w:rsidRPr="00900C99" w:rsidRDefault="00B60A82" w:rsidP="00D659F8">
            <w:pPr>
              <w:spacing w:after="0" w:line="240" w:lineRule="auto"/>
              <w:jc w:val="center"/>
              <w:rPr>
                <w:rFonts w:asciiTheme="majorHAnsi" w:hAnsiTheme="majorHAnsi" w:cstheme="majorHAnsi"/>
                <w:sz w:val="20"/>
                <w:szCs w:val="20"/>
                <w:lang w:val="es-CO" w:eastAsia="es-CO"/>
              </w:rPr>
            </w:pPr>
          </w:p>
        </w:tc>
        <w:tc>
          <w:tcPr>
            <w:tcW w:w="1985" w:type="dxa"/>
            <w:vMerge/>
          </w:tcPr>
          <w:p w14:paraId="7B2E69C0" w14:textId="77777777"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p>
        </w:tc>
        <w:tc>
          <w:tcPr>
            <w:tcW w:w="5953" w:type="dxa"/>
            <w:vAlign w:val="center"/>
          </w:tcPr>
          <w:p w14:paraId="3E9BE123" w14:textId="549C675A" w:rsidR="00B60A82" w:rsidRPr="003E6482"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B60A82">
              <w:rPr>
                <w:rFonts w:asciiTheme="majorHAnsi" w:hAnsiTheme="majorHAnsi" w:cstheme="majorHAnsi"/>
                <w:sz w:val="20"/>
                <w:szCs w:val="20"/>
                <w:lang w:val="es-CO" w:eastAsia="es-CO"/>
              </w:rPr>
              <w:t>Sensibilizar y capacitar sobre Ley de Transpar</w:t>
            </w:r>
            <w:r>
              <w:rPr>
                <w:rFonts w:asciiTheme="majorHAnsi" w:hAnsiTheme="majorHAnsi" w:cstheme="majorHAnsi"/>
                <w:sz w:val="20"/>
                <w:szCs w:val="20"/>
                <w:lang w:val="es-CO" w:eastAsia="es-CO"/>
              </w:rPr>
              <w:t>encia y Acceso a la Información</w:t>
            </w:r>
            <w:r w:rsidRPr="00B60A82">
              <w:rPr>
                <w:rFonts w:asciiTheme="majorHAnsi" w:hAnsiTheme="majorHAnsi" w:cstheme="majorHAnsi"/>
                <w:sz w:val="20"/>
                <w:szCs w:val="20"/>
                <w:lang w:val="es-CO" w:eastAsia="es-CO"/>
              </w:rPr>
              <w:t xml:space="preserve"> Pública en 10 municipios del departamento de Risaralda</w:t>
            </w:r>
          </w:p>
        </w:tc>
        <w:tc>
          <w:tcPr>
            <w:tcW w:w="2127" w:type="dxa"/>
            <w:vAlign w:val="center"/>
          </w:tcPr>
          <w:p w14:paraId="7D18D540" w14:textId="41BD18CD" w:rsidR="00B60A82"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Capacitar a 10 municipios del departamento</w:t>
            </w:r>
          </w:p>
        </w:tc>
        <w:tc>
          <w:tcPr>
            <w:tcW w:w="2126" w:type="dxa"/>
            <w:vAlign w:val="center"/>
          </w:tcPr>
          <w:p w14:paraId="3CB9FAC7" w14:textId="1C2467B9" w:rsidR="00B60A82"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No. De capacitaciones realizadas / No. De capacitaciones programadas</w:t>
            </w:r>
          </w:p>
        </w:tc>
        <w:tc>
          <w:tcPr>
            <w:tcW w:w="2551" w:type="dxa"/>
            <w:vAlign w:val="center"/>
          </w:tcPr>
          <w:p w14:paraId="45D667F4" w14:textId="69C4088C"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Secretaría </w:t>
            </w:r>
            <w:r>
              <w:rPr>
                <w:rFonts w:asciiTheme="majorHAnsi" w:hAnsiTheme="majorHAnsi" w:cstheme="majorHAnsi"/>
                <w:sz w:val="20"/>
                <w:szCs w:val="20"/>
                <w:lang w:val="es-CO" w:eastAsia="es-CO"/>
              </w:rPr>
              <w:t>TIC</w:t>
            </w:r>
          </w:p>
        </w:tc>
        <w:tc>
          <w:tcPr>
            <w:tcW w:w="2127" w:type="dxa"/>
            <w:vAlign w:val="center"/>
          </w:tcPr>
          <w:p w14:paraId="4D5ED64E" w14:textId="2088C3BE"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0A9DC982" w14:textId="77777777" w:rsidTr="00D659F8">
        <w:trPr>
          <w:trHeight w:val="1111"/>
          <w:jc w:val="center"/>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hideMark/>
          </w:tcPr>
          <w:p w14:paraId="389CD7FB" w14:textId="77777777" w:rsidR="00B60A82" w:rsidRPr="00900C99" w:rsidRDefault="00B60A82" w:rsidP="00D659F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3</w:t>
            </w:r>
          </w:p>
        </w:tc>
        <w:tc>
          <w:tcPr>
            <w:tcW w:w="1985" w:type="dxa"/>
            <w:vMerge w:val="restart"/>
            <w:vAlign w:val="center"/>
            <w:hideMark/>
          </w:tcPr>
          <w:p w14:paraId="74168A3A" w14:textId="77777777"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Elaboración los Instrumentos de Gestión de la Información</w:t>
            </w:r>
          </w:p>
        </w:tc>
        <w:tc>
          <w:tcPr>
            <w:tcW w:w="5953" w:type="dxa"/>
            <w:vAlign w:val="center"/>
            <w:hideMark/>
          </w:tcPr>
          <w:p w14:paraId="0CF1F6D3" w14:textId="77BA965F" w:rsidR="00B60A82" w:rsidRPr="00305A8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305A89">
              <w:rPr>
                <w:rFonts w:asciiTheme="majorHAnsi" w:hAnsiTheme="majorHAnsi" w:cstheme="majorHAnsi"/>
                <w:sz w:val="20"/>
                <w:szCs w:val="20"/>
                <w:lang w:val="es-CO" w:eastAsia="es-CO"/>
              </w:rPr>
              <w:t>Registro de Activos de</w:t>
            </w:r>
            <w:r>
              <w:rPr>
                <w:rFonts w:asciiTheme="majorHAnsi" w:hAnsiTheme="majorHAnsi" w:cstheme="majorHAnsi"/>
                <w:sz w:val="20"/>
                <w:szCs w:val="20"/>
                <w:lang w:val="es-CO" w:eastAsia="es-CO"/>
              </w:rPr>
              <w:t xml:space="preserve"> </w:t>
            </w:r>
            <w:r w:rsidRPr="00305A89">
              <w:rPr>
                <w:rFonts w:asciiTheme="majorHAnsi" w:hAnsiTheme="majorHAnsi" w:cstheme="majorHAnsi"/>
                <w:sz w:val="20"/>
                <w:szCs w:val="20"/>
                <w:lang w:val="es-CO" w:eastAsia="es-CO"/>
              </w:rPr>
              <w:t>información publicado y</w:t>
            </w:r>
            <w:r>
              <w:rPr>
                <w:rFonts w:asciiTheme="majorHAnsi" w:hAnsiTheme="majorHAnsi" w:cstheme="majorHAnsi"/>
                <w:sz w:val="20"/>
                <w:szCs w:val="20"/>
                <w:lang w:val="es-CO" w:eastAsia="es-CO"/>
              </w:rPr>
              <w:t xml:space="preserve"> </w:t>
            </w:r>
            <w:r w:rsidRPr="00305A89">
              <w:rPr>
                <w:rFonts w:asciiTheme="majorHAnsi" w:hAnsiTheme="majorHAnsi" w:cstheme="majorHAnsi"/>
                <w:sz w:val="20"/>
                <w:szCs w:val="20"/>
                <w:lang w:val="es-CO" w:eastAsia="es-CO"/>
              </w:rPr>
              <w:t>actualizado de manera</w:t>
            </w:r>
          </w:p>
          <w:p w14:paraId="1FC1CF4E" w14:textId="3996BEAA"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305A89">
              <w:rPr>
                <w:rFonts w:asciiTheme="majorHAnsi" w:hAnsiTheme="majorHAnsi" w:cstheme="majorHAnsi"/>
                <w:sz w:val="20"/>
                <w:szCs w:val="20"/>
                <w:lang w:val="es-CO" w:eastAsia="es-CO"/>
              </w:rPr>
              <w:t>permanente</w:t>
            </w:r>
          </w:p>
        </w:tc>
        <w:tc>
          <w:tcPr>
            <w:tcW w:w="2127" w:type="dxa"/>
            <w:vAlign w:val="center"/>
            <w:hideMark/>
          </w:tcPr>
          <w:p w14:paraId="693A9D1A" w14:textId="37F45E9A"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 xml:space="preserve">Documentos </w:t>
            </w:r>
            <w:r w:rsidRPr="00900C99">
              <w:rPr>
                <w:rFonts w:asciiTheme="majorHAnsi" w:hAnsiTheme="majorHAnsi" w:cstheme="majorHAnsi"/>
                <w:sz w:val="20"/>
                <w:szCs w:val="20"/>
                <w:lang w:val="es-CO" w:eastAsia="es-CO"/>
              </w:rPr>
              <w:t>actualizado</w:t>
            </w:r>
            <w:r>
              <w:rPr>
                <w:rFonts w:asciiTheme="majorHAnsi" w:hAnsiTheme="majorHAnsi" w:cstheme="majorHAnsi"/>
                <w:sz w:val="20"/>
                <w:szCs w:val="20"/>
                <w:lang w:val="es-CO" w:eastAsia="es-CO"/>
              </w:rPr>
              <w:t>s en la página web</w:t>
            </w:r>
          </w:p>
        </w:tc>
        <w:tc>
          <w:tcPr>
            <w:tcW w:w="2126" w:type="dxa"/>
            <w:vAlign w:val="center"/>
            <w:hideMark/>
          </w:tcPr>
          <w:p w14:paraId="08A9F060" w14:textId="2572FEF9"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Documentos actualizados</w:t>
            </w:r>
          </w:p>
        </w:tc>
        <w:tc>
          <w:tcPr>
            <w:tcW w:w="2551" w:type="dxa"/>
            <w:vAlign w:val="center"/>
            <w:hideMark/>
          </w:tcPr>
          <w:p w14:paraId="7A774500" w14:textId="0E8BE622"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Archivo Departamental</w:t>
            </w:r>
          </w:p>
        </w:tc>
        <w:tc>
          <w:tcPr>
            <w:tcW w:w="2127" w:type="dxa"/>
            <w:vAlign w:val="center"/>
            <w:hideMark/>
          </w:tcPr>
          <w:p w14:paraId="4C9EFEB2" w14:textId="77777777"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292A51A4" w14:textId="77777777" w:rsidTr="00D659F8">
        <w:trPr>
          <w:cnfStyle w:val="000000100000" w:firstRow="0" w:lastRow="0" w:firstColumn="0" w:lastColumn="0" w:oddVBand="0" w:evenVBand="0" w:oddHBand="1" w:evenHBand="0" w:firstRowFirstColumn="0" w:firstRowLastColumn="0" w:lastRowFirstColumn="0" w:lastRowLastColumn="0"/>
          <w:trHeight w:val="1111"/>
          <w:jc w:val="center"/>
        </w:trPr>
        <w:tc>
          <w:tcPr>
            <w:cnfStyle w:val="001000000000" w:firstRow="0" w:lastRow="0" w:firstColumn="1" w:lastColumn="0" w:oddVBand="0" w:evenVBand="0" w:oddHBand="0" w:evenHBand="0" w:firstRowFirstColumn="0" w:firstRowLastColumn="0" w:lastRowFirstColumn="0" w:lastRowLastColumn="0"/>
            <w:tcW w:w="562" w:type="dxa"/>
            <w:vMerge/>
            <w:hideMark/>
          </w:tcPr>
          <w:p w14:paraId="624847B5" w14:textId="77777777" w:rsidR="00B60A82" w:rsidRPr="00900C99" w:rsidRDefault="00B60A82" w:rsidP="00D659F8">
            <w:pPr>
              <w:spacing w:after="0" w:line="240" w:lineRule="auto"/>
              <w:jc w:val="center"/>
              <w:rPr>
                <w:rFonts w:asciiTheme="majorHAnsi" w:hAnsiTheme="majorHAnsi" w:cstheme="majorHAnsi"/>
                <w:bCs w:val="0"/>
                <w:sz w:val="20"/>
                <w:szCs w:val="20"/>
                <w:lang w:val="es-CO" w:eastAsia="es-CO"/>
              </w:rPr>
            </w:pPr>
          </w:p>
        </w:tc>
        <w:tc>
          <w:tcPr>
            <w:tcW w:w="1985" w:type="dxa"/>
            <w:vMerge/>
            <w:hideMark/>
          </w:tcPr>
          <w:p w14:paraId="09F3CF89" w14:textId="77777777"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p>
        </w:tc>
        <w:tc>
          <w:tcPr>
            <w:tcW w:w="5953" w:type="dxa"/>
            <w:vAlign w:val="center"/>
            <w:hideMark/>
          </w:tcPr>
          <w:p w14:paraId="696D7A02" w14:textId="3F986A62"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Índice de Información Clasificada y Reservada </w:t>
            </w:r>
            <w:r>
              <w:rPr>
                <w:rFonts w:asciiTheme="majorHAnsi" w:hAnsiTheme="majorHAnsi" w:cstheme="majorHAnsi"/>
                <w:sz w:val="20"/>
                <w:szCs w:val="20"/>
                <w:lang w:val="es-CO" w:eastAsia="es-CO"/>
              </w:rPr>
              <w:t>publicada</w:t>
            </w:r>
            <w:r w:rsidRPr="00305A89">
              <w:rPr>
                <w:rFonts w:asciiTheme="majorHAnsi" w:hAnsiTheme="majorHAnsi" w:cstheme="majorHAnsi"/>
                <w:sz w:val="20"/>
                <w:szCs w:val="20"/>
                <w:lang w:val="es-CO" w:eastAsia="es-CO"/>
              </w:rPr>
              <w:t xml:space="preserve"> y</w:t>
            </w:r>
            <w:r>
              <w:rPr>
                <w:rFonts w:asciiTheme="majorHAnsi" w:hAnsiTheme="majorHAnsi" w:cstheme="majorHAnsi"/>
                <w:sz w:val="20"/>
                <w:szCs w:val="20"/>
                <w:lang w:val="es-CO" w:eastAsia="es-CO"/>
              </w:rPr>
              <w:t xml:space="preserve"> actualizada</w:t>
            </w:r>
            <w:r w:rsidRPr="00305A89">
              <w:rPr>
                <w:rFonts w:asciiTheme="majorHAnsi" w:hAnsiTheme="majorHAnsi" w:cstheme="majorHAnsi"/>
                <w:sz w:val="20"/>
                <w:szCs w:val="20"/>
                <w:lang w:val="es-CO" w:eastAsia="es-CO"/>
              </w:rPr>
              <w:t xml:space="preserve"> de manera</w:t>
            </w:r>
            <w:r>
              <w:rPr>
                <w:rFonts w:asciiTheme="majorHAnsi" w:hAnsiTheme="majorHAnsi" w:cstheme="majorHAnsi"/>
                <w:sz w:val="20"/>
                <w:szCs w:val="20"/>
                <w:lang w:val="es-CO" w:eastAsia="es-CO"/>
              </w:rPr>
              <w:t xml:space="preserve"> </w:t>
            </w:r>
            <w:r w:rsidRPr="00305A89">
              <w:rPr>
                <w:rFonts w:asciiTheme="majorHAnsi" w:hAnsiTheme="majorHAnsi" w:cstheme="majorHAnsi"/>
                <w:sz w:val="20"/>
                <w:szCs w:val="20"/>
                <w:lang w:val="es-CO" w:eastAsia="es-CO"/>
              </w:rPr>
              <w:t>permanente</w:t>
            </w:r>
          </w:p>
        </w:tc>
        <w:tc>
          <w:tcPr>
            <w:tcW w:w="2127" w:type="dxa"/>
            <w:vAlign w:val="center"/>
            <w:hideMark/>
          </w:tcPr>
          <w:p w14:paraId="27EE8442" w14:textId="177E276A"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 xml:space="preserve">Documentos </w:t>
            </w:r>
            <w:r w:rsidRPr="00900C99">
              <w:rPr>
                <w:rFonts w:asciiTheme="majorHAnsi" w:hAnsiTheme="majorHAnsi" w:cstheme="majorHAnsi"/>
                <w:sz w:val="20"/>
                <w:szCs w:val="20"/>
                <w:lang w:val="es-CO" w:eastAsia="es-CO"/>
              </w:rPr>
              <w:t>actualizado</w:t>
            </w:r>
            <w:r>
              <w:rPr>
                <w:rFonts w:asciiTheme="majorHAnsi" w:hAnsiTheme="majorHAnsi" w:cstheme="majorHAnsi"/>
                <w:sz w:val="20"/>
                <w:szCs w:val="20"/>
                <w:lang w:val="es-CO" w:eastAsia="es-CO"/>
              </w:rPr>
              <w:t>s en la página web</w:t>
            </w:r>
          </w:p>
        </w:tc>
        <w:tc>
          <w:tcPr>
            <w:tcW w:w="2126" w:type="dxa"/>
            <w:vAlign w:val="center"/>
            <w:hideMark/>
          </w:tcPr>
          <w:p w14:paraId="0454902D" w14:textId="5F59A2ED"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Documentos actualizados</w:t>
            </w:r>
          </w:p>
        </w:tc>
        <w:tc>
          <w:tcPr>
            <w:tcW w:w="2551" w:type="dxa"/>
            <w:vAlign w:val="center"/>
            <w:hideMark/>
          </w:tcPr>
          <w:p w14:paraId="3B2BCAAA" w14:textId="13B2AB08"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Archivo Departamental</w:t>
            </w:r>
          </w:p>
        </w:tc>
        <w:tc>
          <w:tcPr>
            <w:tcW w:w="2127" w:type="dxa"/>
            <w:vAlign w:val="center"/>
            <w:hideMark/>
          </w:tcPr>
          <w:p w14:paraId="1A0ABE11" w14:textId="75E9FA37"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29D08150" w14:textId="77777777" w:rsidTr="00D659F8">
        <w:trPr>
          <w:trHeight w:val="1111"/>
          <w:jc w:val="center"/>
        </w:trPr>
        <w:tc>
          <w:tcPr>
            <w:cnfStyle w:val="001000000000" w:firstRow="0" w:lastRow="0" w:firstColumn="1" w:lastColumn="0" w:oddVBand="0" w:evenVBand="0" w:oddHBand="0" w:evenHBand="0" w:firstRowFirstColumn="0" w:firstRowLastColumn="0" w:lastRowFirstColumn="0" w:lastRowLastColumn="0"/>
            <w:tcW w:w="562" w:type="dxa"/>
            <w:vMerge/>
            <w:hideMark/>
          </w:tcPr>
          <w:p w14:paraId="578AD4A6" w14:textId="77777777" w:rsidR="00B60A82" w:rsidRPr="00900C99" w:rsidRDefault="00B60A82" w:rsidP="00D659F8">
            <w:pPr>
              <w:spacing w:after="0" w:line="240" w:lineRule="auto"/>
              <w:jc w:val="center"/>
              <w:rPr>
                <w:rFonts w:asciiTheme="majorHAnsi" w:hAnsiTheme="majorHAnsi" w:cstheme="majorHAnsi"/>
                <w:bCs w:val="0"/>
                <w:sz w:val="20"/>
                <w:szCs w:val="20"/>
                <w:lang w:val="es-CO" w:eastAsia="es-CO"/>
              </w:rPr>
            </w:pPr>
          </w:p>
        </w:tc>
        <w:tc>
          <w:tcPr>
            <w:tcW w:w="1985" w:type="dxa"/>
            <w:vMerge/>
            <w:hideMark/>
          </w:tcPr>
          <w:p w14:paraId="040CB681" w14:textId="77777777"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p>
        </w:tc>
        <w:tc>
          <w:tcPr>
            <w:tcW w:w="5953" w:type="dxa"/>
            <w:vAlign w:val="center"/>
            <w:hideMark/>
          </w:tcPr>
          <w:p w14:paraId="76C2304D" w14:textId="6FAC9B6D"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Esquema de Publicación de Información </w:t>
            </w:r>
            <w:r>
              <w:rPr>
                <w:rFonts w:asciiTheme="majorHAnsi" w:hAnsiTheme="majorHAnsi" w:cstheme="majorHAnsi"/>
                <w:sz w:val="20"/>
                <w:szCs w:val="20"/>
                <w:lang w:val="es-CO" w:eastAsia="es-CO"/>
              </w:rPr>
              <w:t>publicado y actualizado de manera permanente</w:t>
            </w:r>
          </w:p>
        </w:tc>
        <w:tc>
          <w:tcPr>
            <w:tcW w:w="2127" w:type="dxa"/>
            <w:vAlign w:val="center"/>
            <w:hideMark/>
          </w:tcPr>
          <w:p w14:paraId="12C3F814" w14:textId="0F1BB89B"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 xml:space="preserve">Documento </w:t>
            </w:r>
            <w:r w:rsidRPr="00900C99">
              <w:rPr>
                <w:rFonts w:asciiTheme="majorHAnsi" w:hAnsiTheme="majorHAnsi" w:cstheme="majorHAnsi"/>
                <w:sz w:val="20"/>
                <w:szCs w:val="20"/>
                <w:lang w:val="es-CO" w:eastAsia="es-CO"/>
              </w:rPr>
              <w:t>actualizado</w:t>
            </w:r>
            <w:r>
              <w:rPr>
                <w:rFonts w:asciiTheme="majorHAnsi" w:hAnsiTheme="majorHAnsi" w:cstheme="majorHAnsi"/>
                <w:sz w:val="20"/>
                <w:szCs w:val="20"/>
                <w:lang w:val="es-CO" w:eastAsia="es-CO"/>
              </w:rPr>
              <w:t xml:space="preserve"> en la página web</w:t>
            </w:r>
          </w:p>
        </w:tc>
        <w:tc>
          <w:tcPr>
            <w:tcW w:w="2126" w:type="dxa"/>
            <w:vAlign w:val="center"/>
            <w:hideMark/>
          </w:tcPr>
          <w:p w14:paraId="0310E5B8" w14:textId="3CA59E0A"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Documento actualizado</w:t>
            </w:r>
          </w:p>
        </w:tc>
        <w:tc>
          <w:tcPr>
            <w:tcW w:w="2551" w:type="dxa"/>
            <w:vAlign w:val="center"/>
            <w:hideMark/>
          </w:tcPr>
          <w:p w14:paraId="3A497E23" w14:textId="62CB993E"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TIC</w:t>
            </w:r>
          </w:p>
        </w:tc>
        <w:tc>
          <w:tcPr>
            <w:tcW w:w="2127" w:type="dxa"/>
            <w:vAlign w:val="center"/>
            <w:hideMark/>
          </w:tcPr>
          <w:p w14:paraId="3078EAB2" w14:textId="483EE910"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6C27A1FF" w14:textId="77777777" w:rsidTr="00D659F8">
        <w:trPr>
          <w:cnfStyle w:val="000000100000" w:firstRow="0" w:lastRow="0" w:firstColumn="0" w:lastColumn="0" w:oddVBand="0" w:evenVBand="0" w:oddHBand="1" w:evenHBand="0" w:firstRowFirstColumn="0" w:firstRowLastColumn="0" w:lastRowFirstColumn="0" w:lastRowLastColumn="0"/>
          <w:trHeight w:val="1111"/>
          <w:jc w:val="center"/>
        </w:trPr>
        <w:tc>
          <w:tcPr>
            <w:cnfStyle w:val="001000000000" w:firstRow="0" w:lastRow="0" w:firstColumn="1" w:lastColumn="0" w:oddVBand="0" w:evenVBand="0" w:oddHBand="0" w:evenHBand="0" w:firstRowFirstColumn="0" w:firstRowLastColumn="0" w:lastRowFirstColumn="0" w:lastRowLastColumn="0"/>
            <w:tcW w:w="562" w:type="dxa"/>
            <w:vMerge/>
          </w:tcPr>
          <w:p w14:paraId="7FE42A32" w14:textId="77777777" w:rsidR="00B60A82" w:rsidRPr="00900C99" w:rsidRDefault="00B60A82" w:rsidP="00D659F8">
            <w:pPr>
              <w:spacing w:after="0" w:line="240" w:lineRule="auto"/>
              <w:jc w:val="center"/>
              <w:rPr>
                <w:rFonts w:asciiTheme="majorHAnsi" w:hAnsiTheme="majorHAnsi" w:cstheme="majorHAnsi"/>
                <w:bCs w:val="0"/>
                <w:sz w:val="20"/>
                <w:szCs w:val="20"/>
                <w:lang w:val="es-CO" w:eastAsia="es-CO"/>
              </w:rPr>
            </w:pPr>
          </w:p>
        </w:tc>
        <w:tc>
          <w:tcPr>
            <w:tcW w:w="1985" w:type="dxa"/>
            <w:vMerge/>
          </w:tcPr>
          <w:p w14:paraId="6F33AC22" w14:textId="77777777"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p>
        </w:tc>
        <w:tc>
          <w:tcPr>
            <w:tcW w:w="5953" w:type="dxa"/>
            <w:vAlign w:val="center"/>
          </w:tcPr>
          <w:p w14:paraId="2C5F8AD1" w14:textId="5EB6AED4"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B60A82">
              <w:rPr>
                <w:rFonts w:asciiTheme="majorHAnsi" w:hAnsiTheme="majorHAnsi" w:cstheme="majorHAnsi"/>
                <w:sz w:val="20"/>
                <w:szCs w:val="20"/>
                <w:lang w:val="es-CO" w:eastAsia="es-CO"/>
              </w:rPr>
              <w:t>Elaborar la política interna de uso, acceso, publicación, requerimientos y tiempos establecidos para la publicación de información en los portales web de la Gobernación de Risaralda</w:t>
            </w:r>
          </w:p>
        </w:tc>
        <w:tc>
          <w:tcPr>
            <w:tcW w:w="2127" w:type="dxa"/>
            <w:vAlign w:val="center"/>
          </w:tcPr>
          <w:p w14:paraId="685D2E25" w14:textId="4169A9B4" w:rsidR="00B60A82"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P</w:t>
            </w:r>
            <w:r w:rsidRPr="00B60A82">
              <w:rPr>
                <w:rFonts w:asciiTheme="majorHAnsi" w:hAnsiTheme="majorHAnsi" w:cstheme="majorHAnsi"/>
                <w:sz w:val="20"/>
                <w:szCs w:val="20"/>
                <w:lang w:val="es-CO" w:eastAsia="es-CO"/>
              </w:rPr>
              <w:t>olítica interna</w:t>
            </w:r>
            <w:r>
              <w:rPr>
                <w:rFonts w:asciiTheme="majorHAnsi" w:hAnsiTheme="majorHAnsi" w:cstheme="majorHAnsi"/>
                <w:sz w:val="20"/>
                <w:szCs w:val="20"/>
                <w:lang w:val="es-CO" w:eastAsia="es-CO"/>
              </w:rPr>
              <w:t xml:space="preserve"> elaborada y socializada al interior de la entidad</w:t>
            </w:r>
          </w:p>
        </w:tc>
        <w:tc>
          <w:tcPr>
            <w:tcW w:w="2126" w:type="dxa"/>
            <w:vAlign w:val="center"/>
          </w:tcPr>
          <w:p w14:paraId="59C02073" w14:textId="2187609B"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Política elaborada y socializada</w:t>
            </w:r>
          </w:p>
        </w:tc>
        <w:tc>
          <w:tcPr>
            <w:tcW w:w="2551" w:type="dxa"/>
            <w:vAlign w:val="center"/>
          </w:tcPr>
          <w:p w14:paraId="3AA9C1E8" w14:textId="0F8A9F99"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TIC</w:t>
            </w:r>
          </w:p>
        </w:tc>
        <w:tc>
          <w:tcPr>
            <w:tcW w:w="2127" w:type="dxa"/>
            <w:vAlign w:val="center"/>
          </w:tcPr>
          <w:p w14:paraId="1D80AADD" w14:textId="54197B6F"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1E6048F7" w14:textId="77777777" w:rsidTr="00D659F8">
        <w:trPr>
          <w:trHeight w:val="1062"/>
          <w:jc w:val="center"/>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3EFD9AF3" w14:textId="77777777" w:rsidR="00B60A82" w:rsidRPr="00900C99" w:rsidRDefault="00B60A82" w:rsidP="00D659F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lastRenderedPageBreak/>
              <w:t>4</w:t>
            </w:r>
          </w:p>
        </w:tc>
        <w:tc>
          <w:tcPr>
            <w:tcW w:w="1985" w:type="dxa"/>
            <w:vAlign w:val="center"/>
            <w:hideMark/>
          </w:tcPr>
          <w:p w14:paraId="222E41A8" w14:textId="77777777"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Criterio Diferencial de Accesibilidad</w:t>
            </w:r>
          </w:p>
        </w:tc>
        <w:tc>
          <w:tcPr>
            <w:tcW w:w="5953" w:type="dxa"/>
            <w:vAlign w:val="center"/>
            <w:hideMark/>
          </w:tcPr>
          <w:p w14:paraId="63999AA7" w14:textId="0DA898B1"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Promocionar el uso de la sede electrónica de manera interna y externa</w:t>
            </w:r>
          </w:p>
        </w:tc>
        <w:tc>
          <w:tcPr>
            <w:tcW w:w="2127" w:type="dxa"/>
            <w:vAlign w:val="center"/>
            <w:hideMark/>
          </w:tcPr>
          <w:p w14:paraId="16CEE398" w14:textId="6ED44358"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Aumentar las visitas a la sede electrónica</w:t>
            </w:r>
          </w:p>
        </w:tc>
        <w:tc>
          <w:tcPr>
            <w:tcW w:w="2126" w:type="dxa"/>
            <w:vAlign w:val="center"/>
            <w:hideMark/>
          </w:tcPr>
          <w:p w14:paraId="19FDF96A" w14:textId="18DB0F5D"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Número de visitas en la sede electrónica</w:t>
            </w:r>
          </w:p>
        </w:tc>
        <w:tc>
          <w:tcPr>
            <w:tcW w:w="2551" w:type="dxa"/>
            <w:vAlign w:val="center"/>
            <w:hideMark/>
          </w:tcPr>
          <w:p w14:paraId="3F561E04" w14:textId="38ACC312"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Secretaría TIC</w:t>
            </w:r>
          </w:p>
        </w:tc>
        <w:tc>
          <w:tcPr>
            <w:tcW w:w="2127" w:type="dxa"/>
            <w:vAlign w:val="center"/>
            <w:hideMark/>
          </w:tcPr>
          <w:p w14:paraId="65CA565E" w14:textId="2BE6626B" w:rsidR="00B60A82" w:rsidRPr="00900C99" w:rsidRDefault="00B60A82" w:rsidP="00D659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Permanente</w:t>
            </w:r>
          </w:p>
        </w:tc>
      </w:tr>
      <w:tr w:rsidR="00B60A82" w:rsidRPr="00900C99" w14:paraId="5A5392A9" w14:textId="77777777" w:rsidTr="00D659F8">
        <w:trPr>
          <w:cnfStyle w:val="000000100000" w:firstRow="0" w:lastRow="0" w:firstColumn="0" w:lastColumn="0" w:oddVBand="0" w:evenVBand="0" w:oddHBand="1" w:evenHBand="0" w:firstRowFirstColumn="0" w:firstRowLastColumn="0" w:lastRowFirstColumn="0" w:lastRowLastColumn="0"/>
          <w:trHeight w:val="1062"/>
          <w:jc w:val="center"/>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6EDBE606" w14:textId="77777777" w:rsidR="00B60A82" w:rsidRPr="00900C99" w:rsidRDefault="00B60A82" w:rsidP="00D659F8">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5</w:t>
            </w:r>
          </w:p>
        </w:tc>
        <w:tc>
          <w:tcPr>
            <w:tcW w:w="1985" w:type="dxa"/>
            <w:vAlign w:val="center"/>
            <w:hideMark/>
          </w:tcPr>
          <w:p w14:paraId="05145A29" w14:textId="77777777"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0"/>
                <w:szCs w:val="20"/>
                <w:lang w:val="es-CO" w:eastAsia="es-CO"/>
              </w:rPr>
            </w:pPr>
            <w:r w:rsidRPr="00900C99">
              <w:rPr>
                <w:rFonts w:asciiTheme="majorHAnsi" w:hAnsiTheme="majorHAnsi" w:cstheme="majorHAnsi"/>
                <w:b/>
                <w:bCs/>
                <w:sz w:val="20"/>
                <w:szCs w:val="20"/>
                <w:lang w:val="es-CO" w:eastAsia="es-CO"/>
              </w:rPr>
              <w:t>Monitoreo del Acceso a la Información Pública</w:t>
            </w:r>
          </w:p>
        </w:tc>
        <w:tc>
          <w:tcPr>
            <w:tcW w:w="5953" w:type="dxa"/>
            <w:vAlign w:val="center"/>
            <w:hideMark/>
          </w:tcPr>
          <w:p w14:paraId="78D3929C" w14:textId="17C329B0"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3E6482">
              <w:rPr>
                <w:rFonts w:asciiTheme="majorHAnsi" w:hAnsiTheme="majorHAnsi" w:cstheme="majorHAnsi"/>
                <w:sz w:val="20"/>
                <w:szCs w:val="20"/>
                <w:lang w:val="es-CO" w:eastAsia="es-CO"/>
              </w:rPr>
              <w:t>Realizar seguimiento a la Ley de Transparencia y Acceso a la Información  Pública por medio del autodiagnóstico dispuesto por la Procuraduría General de la Nación.</w:t>
            </w:r>
          </w:p>
        </w:tc>
        <w:tc>
          <w:tcPr>
            <w:tcW w:w="2127" w:type="dxa"/>
            <w:vAlign w:val="center"/>
            <w:hideMark/>
          </w:tcPr>
          <w:p w14:paraId="67AC61F5" w14:textId="1BCE7318"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Realizar seguimientos trimestrales</w:t>
            </w:r>
          </w:p>
        </w:tc>
        <w:tc>
          <w:tcPr>
            <w:tcW w:w="2126" w:type="dxa"/>
            <w:vAlign w:val="center"/>
            <w:hideMark/>
          </w:tcPr>
          <w:p w14:paraId="5B36D46F" w14:textId="6921AD01"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No. De seguimientos realizados / No. De seguimientos programados</w:t>
            </w:r>
          </w:p>
        </w:tc>
        <w:tc>
          <w:tcPr>
            <w:tcW w:w="2551" w:type="dxa"/>
            <w:vAlign w:val="center"/>
            <w:hideMark/>
          </w:tcPr>
          <w:p w14:paraId="61809DC2" w14:textId="5CB47AFC"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sidRPr="00900C99">
              <w:rPr>
                <w:rFonts w:asciiTheme="majorHAnsi" w:hAnsiTheme="majorHAnsi" w:cstheme="majorHAnsi"/>
                <w:sz w:val="20"/>
                <w:szCs w:val="20"/>
                <w:lang w:val="es-CO" w:eastAsia="es-CO"/>
              </w:rPr>
              <w:t xml:space="preserve">Secretaría </w:t>
            </w:r>
            <w:r>
              <w:rPr>
                <w:rFonts w:asciiTheme="majorHAnsi" w:hAnsiTheme="majorHAnsi" w:cstheme="majorHAnsi"/>
                <w:sz w:val="20"/>
                <w:szCs w:val="20"/>
                <w:lang w:val="es-CO" w:eastAsia="es-CO"/>
              </w:rPr>
              <w:t>TIC</w:t>
            </w:r>
          </w:p>
        </w:tc>
        <w:tc>
          <w:tcPr>
            <w:tcW w:w="2127" w:type="dxa"/>
            <w:vAlign w:val="center"/>
            <w:hideMark/>
          </w:tcPr>
          <w:p w14:paraId="11584F30" w14:textId="77777777" w:rsidR="00B60A82"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Junio 2021</w:t>
            </w:r>
          </w:p>
          <w:p w14:paraId="1E3109D9" w14:textId="03E293DF" w:rsidR="00B60A82" w:rsidRPr="00900C99" w:rsidRDefault="00B60A82" w:rsidP="00D659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es-CO" w:eastAsia="es-CO"/>
              </w:rPr>
            </w:pPr>
            <w:r>
              <w:rPr>
                <w:rFonts w:asciiTheme="majorHAnsi" w:hAnsiTheme="majorHAnsi" w:cstheme="majorHAnsi"/>
                <w:sz w:val="20"/>
                <w:szCs w:val="20"/>
                <w:lang w:val="es-CO" w:eastAsia="es-CO"/>
              </w:rPr>
              <w:t>Diciembre 2021</w:t>
            </w:r>
          </w:p>
        </w:tc>
      </w:tr>
    </w:tbl>
    <w:p w14:paraId="5A255D3D" w14:textId="77DF4419" w:rsidR="004171EF" w:rsidRDefault="004171EF" w:rsidP="00EC02E2">
      <w:pPr>
        <w:tabs>
          <w:tab w:val="left" w:pos="8160"/>
        </w:tabs>
        <w:rPr>
          <w:rFonts w:asciiTheme="majorHAnsi" w:hAnsiTheme="majorHAnsi" w:cstheme="majorHAnsi"/>
        </w:rPr>
      </w:pPr>
    </w:p>
    <w:p w14:paraId="4866950D" w14:textId="77777777" w:rsidR="00146548" w:rsidRDefault="00146548" w:rsidP="00EC02E2">
      <w:pPr>
        <w:tabs>
          <w:tab w:val="left" w:pos="8160"/>
        </w:tabs>
        <w:rPr>
          <w:rFonts w:asciiTheme="majorHAnsi" w:hAnsiTheme="majorHAnsi" w:cstheme="majorHAnsi"/>
        </w:rPr>
      </w:pPr>
    </w:p>
    <w:p w14:paraId="609CE507" w14:textId="77777777" w:rsidR="00D659F8" w:rsidRDefault="00D659F8" w:rsidP="00EC02E2">
      <w:pPr>
        <w:tabs>
          <w:tab w:val="left" w:pos="8160"/>
        </w:tabs>
        <w:rPr>
          <w:rFonts w:asciiTheme="majorHAnsi" w:hAnsiTheme="majorHAnsi" w:cstheme="majorHAnsi"/>
        </w:rPr>
      </w:pPr>
    </w:p>
    <w:p w14:paraId="7E0B2B76" w14:textId="77777777" w:rsidR="00D659F8" w:rsidRDefault="00D659F8" w:rsidP="00EC02E2">
      <w:pPr>
        <w:tabs>
          <w:tab w:val="left" w:pos="8160"/>
        </w:tabs>
        <w:rPr>
          <w:rFonts w:asciiTheme="majorHAnsi" w:hAnsiTheme="majorHAnsi" w:cstheme="majorHAnsi"/>
        </w:rPr>
      </w:pPr>
    </w:p>
    <w:p w14:paraId="0D8F399E" w14:textId="77777777" w:rsidR="00D659F8" w:rsidRDefault="00D659F8" w:rsidP="00EC02E2">
      <w:pPr>
        <w:tabs>
          <w:tab w:val="left" w:pos="8160"/>
        </w:tabs>
        <w:rPr>
          <w:rFonts w:asciiTheme="majorHAnsi" w:hAnsiTheme="majorHAnsi" w:cstheme="majorHAnsi"/>
        </w:rPr>
      </w:pPr>
    </w:p>
    <w:p w14:paraId="4AA21DAB" w14:textId="77777777" w:rsidR="00D659F8" w:rsidRDefault="00D659F8" w:rsidP="00EC02E2">
      <w:pPr>
        <w:tabs>
          <w:tab w:val="left" w:pos="8160"/>
        </w:tabs>
        <w:rPr>
          <w:rFonts w:asciiTheme="majorHAnsi" w:hAnsiTheme="majorHAnsi" w:cstheme="majorHAnsi"/>
        </w:rPr>
      </w:pPr>
    </w:p>
    <w:p w14:paraId="4858F699" w14:textId="77777777" w:rsidR="00D659F8" w:rsidRDefault="00D659F8" w:rsidP="00EC02E2">
      <w:pPr>
        <w:tabs>
          <w:tab w:val="left" w:pos="8160"/>
        </w:tabs>
        <w:rPr>
          <w:rFonts w:asciiTheme="majorHAnsi" w:hAnsiTheme="majorHAnsi" w:cstheme="majorHAnsi"/>
        </w:rPr>
      </w:pPr>
    </w:p>
    <w:p w14:paraId="75B375ED" w14:textId="57E851A9" w:rsidR="00C43157" w:rsidRPr="00900C99" w:rsidRDefault="00C43157" w:rsidP="00C43157">
      <w:pPr>
        <w:pStyle w:val="Ttulo2"/>
        <w:rPr>
          <w:rFonts w:cstheme="majorHAnsi"/>
        </w:rPr>
      </w:pPr>
      <w:bookmarkStart w:id="12" w:name="_Toc62635372"/>
      <w:r>
        <w:rPr>
          <w:rFonts w:cstheme="majorHAnsi"/>
        </w:rPr>
        <w:lastRenderedPageBreak/>
        <w:t>SEXTO</w:t>
      </w:r>
      <w:r w:rsidRPr="00900C99">
        <w:rPr>
          <w:rFonts w:cstheme="majorHAnsi"/>
        </w:rPr>
        <w:t xml:space="preserve"> COMPONENTE: </w:t>
      </w:r>
      <w:r>
        <w:rPr>
          <w:rFonts w:cstheme="majorHAnsi"/>
        </w:rPr>
        <w:t>INICIATIVAS ADICIONALES</w:t>
      </w:r>
      <w:bookmarkEnd w:id="12"/>
    </w:p>
    <w:tbl>
      <w:tblPr>
        <w:tblStyle w:val="Tablaconcuadrcula4-nfasis1"/>
        <w:tblW w:w="18565" w:type="dxa"/>
        <w:tblLook w:val="04A0" w:firstRow="1" w:lastRow="0" w:firstColumn="1" w:lastColumn="0" w:noHBand="0" w:noVBand="1"/>
      </w:tblPr>
      <w:tblGrid>
        <w:gridCol w:w="421"/>
        <w:gridCol w:w="2773"/>
        <w:gridCol w:w="5475"/>
        <w:gridCol w:w="2814"/>
        <w:gridCol w:w="2793"/>
        <w:gridCol w:w="2351"/>
        <w:gridCol w:w="1938"/>
      </w:tblGrid>
      <w:tr w:rsidR="00C43157" w:rsidRPr="00900C99" w14:paraId="2F42559A" w14:textId="77777777" w:rsidTr="00C43157">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21" w:type="dxa"/>
            <w:noWrap/>
            <w:hideMark/>
          </w:tcPr>
          <w:p w14:paraId="3A560171" w14:textId="77777777" w:rsidR="00C43157" w:rsidRPr="00900C99" w:rsidRDefault="00C43157" w:rsidP="00C43157">
            <w:pPr>
              <w:spacing w:after="0" w:line="240" w:lineRule="auto"/>
              <w:jc w:val="center"/>
              <w:rPr>
                <w:rFonts w:asciiTheme="majorHAnsi" w:hAnsiTheme="majorHAnsi" w:cstheme="majorHAnsi"/>
                <w:b w:val="0"/>
                <w:color w:val="000000"/>
                <w:sz w:val="20"/>
                <w:szCs w:val="20"/>
                <w:lang w:val="es-CO" w:eastAsia="es-CO"/>
              </w:rPr>
            </w:pPr>
          </w:p>
        </w:tc>
        <w:tc>
          <w:tcPr>
            <w:tcW w:w="2773" w:type="dxa"/>
            <w:hideMark/>
          </w:tcPr>
          <w:p w14:paraId="10822AB0" w14:textId="77777777" w:rsidR="00C43157" w:rsidRPr="00900C99" w:rsidRDefault="00C43157" w:rsidP="00C431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Subcomponente</w:t>
            </w:r>
          </w:p>
        </w:tc>
        <w:tc>
          <w:tcPr>
            <w:tcW w:w="5475" w:type="dxa"/>
            <w:hideMark/>
          </w:tcPr>
          <w:p w14:paraId="6CAC6539" w14:textId="77777777" w:rsidR="00C43157" w:rsidRPr="00900C99" w:rsidRDefault="00C43157" w:rsidP="00C431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Actividad</w:t>
            </w:r>
          </w:p>
        </w:tc>
        <w:tc>
          <w:tcPr>
            <w:tcW w:w="2814" w:type="dxa"/>
            <w:hideMark/>
          </w:tcPr>
          <w:p w14:paraId="2CB419E5" w14:textId="77777777" w:rsidR="00C43157" w:rsidRPr="00900C99" w:rsidRDefault="00C43157" w:rsidP="00C431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Meta</w:t>
            </w:r>
          </w:p>
        </w:tc>
        <w:tc>
          <w:tcPr>
            <w:tcW w:w="2793" w:type="dxa"/>
            <w:hideMark/>
          </w:tcPr>
          <w:p w14:paraId="1452261C" w14:textId="77777777" w:rsidR="00C43157" w:rsidRPr="00900C99" w:rsidRDefault="00C43157" w:rsidP="00C431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Indicador (o registro)</w:t>
            </w:r>
          </w:p>
        </w:tc>
        <w:tc>
          <w:tcPr>
            <w:tcW w:w="2351" w:type="dxa"/>
            <w:hideMark/>
          </w:tcPr>
          <w:p w14:paraId="2E8CB154" w14:textId="77777777" w:rsidR="00C43157" w:rsidRPr="00900C99" w:rsidRDefault="00C43157" w:rsidP="00C431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Responsable</w:t>
            </w:r>
          </w:p>
        </w:tc>
        <w:tc>
          <w:tcPr>
            <w:tcW w:w="1938" w:type="dxa"/>
            <w:hideMark/>
          </w:tcPr>
          <w:p w14:paraId="667B9CFC" w14:textId="77777777" w:rsidR="00C43157" w:rsidRPr="00900C99" w:rsidRDefault="00C43157" w:rsidP="00C4315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color w:val="auto"/>
                <w:szCs w:val="20"/>
                <w:lang w:val="es-CO" w:eastAsia="es-CO"/>
              </w:rPr>
            </w:pPr>
            <w:r w:rsidRPr="00900C99">
              <w:rPr>
                <w:rFonts w:asciiTheme="majorHAnsi" w:hAnsiTheme="majorHAnsi" w:cstheme="majorHAnsi"/>
                <w:bCs w:val="0"/>
                <w:color w:val="auto"/>
                <w:szCs w:val="20"/>
                <w:lang w:val="es-CO" w:eastAsia="es-CO"/>
              </w:rPr>
              <w:t>Fecha</w:t>
            </w:r>
          </w:p>
        </w:tc>
      </w:tr>
      <w:tr w:rsidR="00C43157" w:rsidRPr="00900C99" w14:paraId="1837C4BC" w14:textId="77777777" w:rsidTr="00C45E3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1EDAB78F" w14:textId="77777777" w:rsidR="00C43157" w:rsidRPr="00900C99" w:rsidRDefault="00C43157" w:rsidP="00C45E3C">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1</w:t>
            </w:r>
          </w:p>
        </w:tc>
        <w:tc>
          <w:tcPr>
            <w:tcW w:w="2773" w:type="dxa"/>
            <w:vMerge w:val="restart"/>
            <w:vAlign w:val="center"/>
            <w:hideMark/>
          </w:tcPr>
          <w:p w14:paraId="47C0AEC8" w14:textId="75216374" w:rsidR="00C43157" w:rsidRPr="00900C99" w:rsidRDefault="00C43157" w:rsidP="00C431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es-CO" w:eastAsia="es-CO"/>
              </w:rPr>
            </w:pPr>
            <w:r w:rsidRPr="00900C99">
              <w:rPr>
                <w:rFonts w:asciiTheme="majorHAnsi" w:hAnsiTheme="majorHAnsi" w:cstheme="majorHAnsi"/>
                <w:bCs/>
                <w:color w:val="000000"/>
                <w:sz w:val="20"/>
                <w:szCs w:val="20"/>
                <w:lang w:val="es-CO" w:eastAsia="es-CO"/>
              </w:rPr>
              <w:t xml:space="preserve">Fortalecimiento </w:t>
            </w:r>
            <w:r>
              <w:rPr>
                <w:rFonts w:asciiTheme="majorHAnsi" w:hAnsiTheme="majorHAnsi" w:cstheme="majorHAnsi"/>
                <w:bCs/>
                <w:color w:val="000000"/>
                <w:sz w:val="20"/>
                <w:szCs w:val="20"/>
                <w:lang w:val="es-CO" w:eastAsia="es-CO"/>
              </w:rPr>
              <w:t>y capacitación</w:t>
            </w:r>
          </w:p>
        </w:tc>
        <w:tc>
          <w:tcPr>
            <w:tcW w:w="5475" w:type="dxa"/>
            <w:vAlign w:val="center"/>
            <w:hideMark/>
          </w:tcPr>
          <w:p w14:paraId="45FE1396" w14:textId="119C4E68" w:rsidR="00C43157" w:rsidRPr="00900C99" w:rsidRDefault="00C43157" w:rsidP="00C45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C43157">
              <w:rPr>
                <w:rFonts w:asciiTheme="majorHAnsi" w:hAnsiTheme="majorHAnsi" w:cstheme="majorHAnsi"/>
                <w:color w:val="000000"/>
                <w:sz w:val="20"/>
                <w:szCs w:val="20"/>
                <w:lang w:val="es-CO" w:eastAsia="es-CO"/>
              </w:rPr>
              <w:t>Implementar un plan de capacitación/sensibilización de sobre el Código de Integridad actualizado, cultura de legalidad y ética, principios y valores institucionales para todos los funcionarios.</w:t>
            </w:r>
          </w:p>
        </w:tc>
        <w:tc>
          <w:tcPr>
            <w:tcW w:w="2814" w:type="dxa"/>
            <w:vAlign w:val="center"/>
            <w:hideMark/>
          </w:tcPr>
          <w:p w14:paraId="3F422EAB" w14:textId="7CF80374" w:rsidR="00C43157" w:rsidRPr="00900C99" w:rsidRDefault="00C43157" w:rsidP="00C45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C43157">
              <w:rPr>
                <w:rFonts w:asciiTheme="majorHAnsi" w:hAnsiTheme="majorHAnsi" w:cstheme="majorHAnsi"/>
                <w:color w:val="000000"/>
                <w:sz w:val="20"/>
                <w:szCs w:val="20"/>
                <w:lang w:val="es-CO" w:eastAsia="es-CO"/>
              </w:rPr>
              <w:t>Elaboración e implementación del plan de capacitación/sensibilización.</w:t>
            </w:r>
          </w:p>
        </w:tc>
        <w:tc>
          <w:tcPr>
            <w:tcW w:w="2793" w:type="dxa"/>
            <w:vAlign w:val="center"/>
            <w:hideMark/>
          </w:tcPr>
          <w:p w14:paraId="1D723D39" w14:textId="77777777" w:rsidR="00C43157" w:rsidRDefault="00C43157" w:rsidP="00C45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C43157">
              <w:rPr>
                <w:rFonts w:asciiTheme="majorHAnsi" w:hAnsiTheme="majorHAnsi" w:cstheme="majorHAnsi"/>
                <w:color w:val="000000"/>
                <w:sz w:val="20"/>
                <w:szCs w:val="20"/>
                <w:lang w:val="es-CO" w:eastAsia="es-CO"/>
              </w:rPr>
              <w:t>Plan de capacitación elaborado.</w:t>
            </w:r>
          </w:p>
          <w:p w14:paraId="11C5C73B" w14:textId="77777777" w:rsidR="00C43157" w:rsidRDefault="00C43157" w:rsidP="00C45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p>
          <w:p w14:paraId="69053368" w14:textId="6B78EB56" w:rsidR="00C43157" w:rsidRPr="00900C99" w:rsidRDefault="00C43157" w:rsidP="00C45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C43157">
              <w:rPr>
                <w:rFonts w:asciiTheme="majorHAnsi" w:hAnsiTheme="majorHAnsi" w:cstheme="majorHAnsi"/>
                <w:color w:val="000000"/>
                <w:sz w:val="20"/>
                <w:szCs w:val="20"/>
                <w:lang w:val="es-CO" w:eastAsia="es-CO"/>
              </w:rPr>
              <w:t>No. de capacitaciones/sensibilizaciones realizadas sobre el manual de integridad / No. de capacitaciones/sensibilizaciones programadas.</w:t>
            </w:r>
          </w:p>
        </w:tc>
        <w:tc>
          <w:tcPr>
            <w:tcW w:w="2351" w:type="dxa"/>
            <w:vAlign w:val="center"/>
            <w:hideMark/>
          </w:tcPr>
          <w:p w14:paraId="0791FC18" w14:textId="6D7A6950" w:rsidR="00C43157" w:rsidRPr="00900C99" w:rsidRDefault="00C43157" w:rsidP="00C45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sidRPr="00C43157">
              <w:rPr>
                <w:rFonts w:asciiTheme="majorHAnsi" w:hAnsiTheme="majorHAnsi" w:cstheme="majorHAnsi"/>
                <w:color w:val="000000"/>
                <w:sz w:val="20"/>
                <w:szCs w:val="20"/>
                <w:lang w:val="es-CO" w:eastAsia="es-CO"/>
              </w:rPr>
              <w:t>Secretaría Administrativa</w:t>
            </w:r>
          </w:p>
        </w:tc>
        <w:tc>
          <w:tcPr>
            <w:tcW w:w="1938" w:type="dxa"/>
            <w:vAlign w:val="center"/>
            <w:hideMark/>
          </w:tcPr>
          <w:p w14:paraId="0680D9FF" w14:textId="346FAFB1" w:rsidR="00C43157" w:rsidRPr="00900C99" w:rsidRDefault="00C43157" w:rsidP="00C45E3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Permanente</w:t>
            </w:r>
          </w:p>
        </w:tc>
      </w:tr>
      <w:tr w:rsidR="00C43157" w:rsidRPr="00900C99" w14:paraId="2CD46BA7" w14:textId="77777777" w:rsidTr="00C45E3C">
        <w:trPr>
          <w:trHeight w:val="732"/>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2E832382" w14:textId="77777777" w:rsidR="00C43157" w:rsidRPr="00900C99" w:rsidRDefault="00C43157" w:rsidP="00C45E3C">
            <w:pPr>
              <w:spacing w:after="0" w:line="240" w:lineRule="auto"/>
              <w:jc w:val="center"/>
              <w:rPr>
                <w:rFonts w:asciiTheme="majorHAnsi" w:hAnsiTheme="majorHAnsi" w:cstheme="majorHAnsi"/>
                <w:bCs w:val="0"/>
                <w:sz w:val="20"/>
                <w:szCs w:val="20"/>
                <w:lang w:val="es-CO" w:eastAsia="es-CO"/>
              </w:rPr>
            </w:pPr>
            <w:r w:rsidRPr="00900C99">
              <w:rPr>
                <w:rFonts w:asciiTheme="majorHAnsi" w:hAnsiTheme="majorHAnsi" w:cstheme="majorHAnsi"/>
                <w:bCs w:val="0"/>
                <w:sz w:val="20"/>
                <w:szCs w:val="20"/>
                <w:lang w:val="es-CO" w:eastAsia="es-CO"/>
              </w:rPr>
              <w:t>2</w:t>
            </w:r>
          </w:p>
        </w:tc>
        <w:tc>
          <w:tcPr>
            <w:tcW w:w="2773" w:type="dxa"/>
            <w:vMerge/>
            <w:hideMark/>
          </w:tcPr>
          <w:p w14:paraId="77F60971" w14:textId="485B643D" w:rsidR="00C43157" w:rsidRPr="00900C99" w:rsidRDefault="00C43157" w:rsidP="00C431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es-CO" w:eastAsia="es-CO"/>
              </w:rPr>
            </w:pPr>
          </w:p>
        </w:tc>
        <w:tc>
          <w:tcPr>
            <w:tcW w:w="5475" w:type="dxa"/>
            <w:vAlign w:val="center"/>
            <w:hideMark/>
          </w:tcPr>
          <w:p w14:paraId="34D51E60" w14:textId="2FD667D7" w:rsidR="00C43157" w:rsidRPr="00900C99" w:rsidRDefault="00C43157" w:rsidP="00C45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 xml:space="preserve">Realizar capacitación </w:t>
            </w:r>
            <w:r w:rsidR="00C45E3C">
              <w:rPr>
                <w:rFonts w:asciiTheme="majorHAnsi" w:hAnsiTheme="majorHAnsi" w:cstheme="majorHAnsi"/>
                <w:color w:val="000000"/>
                <w:sz w:val="20"/>
                <w:szCs w:val="20"/>
                <w:lang w:val="es-CO" w:eastAsia="es-CO"/>
              </w:rPr>
              <w:t>denominada “Responsabilidad de los Servidores Públicos” (Código Disciplinario Único)</w:t>
            </w:r>
            <w:r w:rsidR="006E0E89">
              <w:rPr>
                <w:rFonts w:asciiTheme="majorHAnsi" w:hAnsiTheme="majorHAnsi" w:cstheme="majorHAnsi"/>
                <w:color w:val="000000"/>
                <w:sz w:val="20"/>
                <w:szCs w:val="20"/>
                <w:lang w:val="es-CO" w:eastAsia="es-CO"/>
              </w:rPr>
              <w:t xml:space="preserve"> en la entidad y los municipios del Departamento</w:t>
            </w:r>
          </w:p>
        </w:tc>
        <w:tc>
          <w:tcPr>
            <w:tcW w:w="2814" w:type="dxa"/>
            <w:vAlign w:val="center"/>
            <w:hideMark/>
          </w:tcPr>
          <w:p w14:paraId="6EFB191F" w14:textId="70931DB1" w:rsidR="00C43157" w:rsidRPr="00900C99" w:rsidRDefault="00C45E3C" w:rsidP="00C45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Capacitación realizada a funcionarios de planta</w:t>
            </w:r>
            <w:r w:rsidR="006E0E89">
              <w:rPr>
                <w:rFonts w:asciiTheme="majorHAnsi" w:hAnsiTheme="majorHAnsi" w:cstheme="majorHAnsi"/>
                <w:color w:val="000000"/>
                <w:sz w:val="20"/>
                <w:szCs w:val="20"/>
                <w:lang w:val="es-CO" w:eastAsia="es-CO"/>
              </w:rPr>
              <w:t xml:space="preserve"> y municipios del Departamento</w:t>
            </w:r>
          </w:p>
        </w:tc>
        <w:tc>
          <w:tcPr>
            <w:tcW w:w="2793" w:type="dxa"/>
            <w:vAlign w:val="center"/>
            <w:hideMark/>
          </w:tcPr>
          <w:p w14:paraId="31FFA8B5" w14:textId="02A7D841" w:rsidR="00C43157" w:rsidRPr="00900C99" w:rsidRDefault="00C45E3C" w:rsidP="00C45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No. De capacitaciones realizadas / No. De capacitaciones programadas</w:t>
            </w:r>
          </w:p>
        </w:tc>
        <w:tc>
          <w:tcPr>
            <w:tcW w:w="2351" w:type="dxa"/>
            <w:vAlign w:val="center"/>
            <w:hideMark/>
          </w:tcPr>
          <w:p w14:paraId="37F7F7B4" w14:textId="4A6FDE82" w:rsidR="00C43157" w:rsidRPr="00900C99" w:rsidRDefault="00C45E3C" w:rsidP="00C45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Dirección de Control Disciplinario Interno</w:t>
            </w:r>
          </w:p>
        </w:tc>
        <w:tc>
          <w:tcPr>
            <w:tcW w:w="1938" w:type="dxa"/>
            <w:vAlign w:val="center"/>
            <w:hideMark/>
          </w:tcPr>
          <w:p w14:paraId="3EE686F6" w14:textId="430A33B7" w:rsidR="00C43157" w:rsidRPr="00900C99" w:rsidRDefault="00DC11E0" w:rsidP="00C45E3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es-CO" w:eastAsia="es-CO"/>
              </w:rPr>
            </w:pPr>
            <w:r>
              <w:rPr>
                <w:rFonts w:asciiTheme="majorHAnsi" w:hAnsiTheme="majorHAnsi" w:cstheme="majorHAnsi"/>
                <w:color w:val="000000"/>
                <w:sz w:val="20"/>
                <w:szCs w:val="20"/>
                <w:lang w:val="es-CO" w:eastAsia="es-CO"/>
              </w:rPr>
              <w:t>Enero – Diciembre 2021</w:t>
            </w:r>
          </w:p>
        </w:tc>
      </w:tr>
    </w:tbl>
    <w:p w14:paraId="7D495988" w14:textId="77777777" w:rsidR="00C43157" w:rsidRPr="00900C99" w:rsidRDefault="00C43157" w:rsidP="00EC02E2">
      <w:pPr>
        <w:tabs>
          <w:tab w:val="left" w:pos="8160"/>
        </w:tabs>
        <w:rPr>
          <w:rFonts w:asciiTheme="majorHAnsi" w:hAnsiTheme="majorHAnsi" w:cstheme="majorHAnsi"/>
        </w:rPr>
      </w:pPr>
    </w:p>
    <w:sectPr w:rsidR="00C43157" w:rsidRPr="00900C99" w:rsidSect="004B7A49">
      <w:headerReference w:type="default" r:id="rId17"/>
      <w:footerReference w:type="default" r:id="rId18"/>
      <w:pgSz w:w="20160" w:h="12240" w:orient="landscape" w:code="5"/>
      <w:pgMar w:top="2075" w:right="1134" w:bottom="1701" w:left="28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BDA78" w14:textId="77777777" w:rsidR="00B817C0" w:rsidRDefault="00B817C0">
      <w:r>
        <w:separator/>
      </w:r>
    </w:p>
  </w:endnote>
  <w:endnote w:type="continuationSeparator" w:id="0">
    <w:p w14:paraId="50723A23" w14:textId="77777777" w:rsidR="00B817C0" w:rsidRDefault="00B8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F68A" w14:textId="77777777" w:rsidR="00AC4873" w:rsidRDefault="00AC48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8803" w14:textId="77777777" w:rsidR="00AC4873" w:rsidRDefault="00AC48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F238" w14:textId="77777777" w:rsidR="00AC4873" w:rsidRDefault="00AC487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lang w:val="es-ES"/>
      </w:rPr>
      <w:id w:val="518050931"/>
      <w:docPartObj>
        <w:docPartGallery w:val="Page Numbers (Bottom of Page)"/>
        <w:docPartUnique/>
      </w:docPartObj>
    </w:sdtPr>
    <w:sdtEndPr>
      <w:rPr>
        <w:rFonts w:ascii="Arial" w:hAnsi="Arial"/>
      </w:rPr>
    </w:sdtEndPr>
    <w:sdtContent>
      <w:p w14:paraId="68F8D9EE" w14:textId="3F2BD3FE" w:rsidR="002D7E83" w:rsidRDefault="002D7E83" w:rsidP="00EC02E2">
        <w:pPr>
          <w:pStyle w:val="Piedepgina"/>
          <w:jc w:val="center"/>
        </w:pPr>
        <w:r w:rsidRPr="00EC02E2">
          <w:rPr>
            <w:rFonts w:ascii="Franklin Gothic Book" w:hAnsi="Franklin Gothic Book"/>
            <w:lang w:val="es-ES"/>
          </w:rPr>
          <w:t xml:space="preserve">Página | </w:t>
        </w:r>
        <w:r w:rsidRPr="00EC02E2">
          <w:rPr>
            <w:rFonts w:ascii="Franklin Gothic Book" w:hAnsi="Franklin Gothic Book"/>
          </w:rPr>
          <w:fldChar w:fldCharType="begin"/>
        </w:r>
        <w:r w:rsidRPr="00EC02E2">
          <w:rPr>
            <w:rFonts w:ascii="Franklin Gothic Book" w:hAnsi="Franklin Gothic Book"/>
          </w:rPr>
          <w:instrText>PAGE   \* MERGEFORMAT</w:instrText>
        </w:r>
        <w:r w:rsidRPr="00EC02E2">
          <w:rPr>
            <w:rFonts w:ascii="Franklin Gothic Book" w:hAnsi="Franklin Gothic Book"/>
          </w:rPr>
          <w:fldChar w:fldCharType="separate"/>
        </w:r>
        <w:r w:rsidR="00731BD9" w:rsidRPr="00731BD9">
          <w:rPr>
            <w:rFonts w:ascii="Franklin Gothic Book" w:hAnsi="Franklin Gothic Book"/>
            <w:noProof/>
            <w:lang w:val="es-ES"/>
          </w:rPr>
          <w:t>11</w:t>
        </w:r>
        <w:r w:rsidRPr="00EC02E2">
          <w:rPr>
            <w:rFonts w:ascii="Franklin Gothic Book" w:hAnsi="Franklin Gothic Book"/>
          </w:rPr>
          <w:fldChar w:fldCharType="end"/>
        </w:r>
        <w:r>
          <w:rPr>
            <w:lang w:val="es-ES"/>
          </w:rPr>
          <w:t xml:space="preserve"> </w:t>
        </w:r>
      </w:p>
    </w:sdtContent>
  </w:sdt>
  <w:p w14:paraId="31BD122E" w14:textId="77777777" w:rsidR="002D7E83" w:rsidRPr="00A13768" w:rsidRDefault="002D7E83" w:rsidP="00A13768">
    <w:pPr>
      <w:pStyle w:val="Piedepgina"/>
      <w:ind w:right="360"/>
      <w:rPr>
        <w:rStyle w:val="Nmerodepgin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lang w:val="es-ES"/>
      </w:rPr>
      <w:id w:val="-1423479873"/>
      <w:docPartObj>
        <w:docPartGallery w:val="Page Numbers (Bottom of Page)"/>
        <w:docPartUnique/>
      </w:docPartObj>
    </w:sdtPr>
    <w:sdtEndPr/>
    <w:sdtContent>
      <w:p w14:paraId="63A8E774" w14:textId="406DF672" w:rsidR="002D7E83" w:rsidRPr="00EC02E2" w:rsidRDefault="002D7E83" w:rsidP="00EC02E2">
        <w:pPr>
          <w:pStyle w:val="Piedepgina"/>
          <w:jc w:val="center"/>
          <w:rPr>
            <w:rFonts w:ascii="Franklin Gothic Book" w:hAnsi="Franklin Gothic Book"/>
          </w:rPr>
        </w:pPr>
        <w:r w:rsidRPr="00EC02E2">
          <w:rPr>
            <w:rFonts w:ascii="Franklin Gothic Book" w:hAnsi="Franklin Gothic Book"/>
            <w:lang w:val="es-ES"/>
          </w:rPr>
          <w:t xml:space="preserve">Página | </w:t>
        </w:r>
        <w:r w:rsidRPr="00EC02E2">
          <w:rPr>
            <w:rFonts w:ascii="Franklin Gothic Book" w:hAnsi="Franklin Gothic Book"/>
          </w:rPr>
          <w:fldChar w:fldCharType="begin"/>
        </w:r>
        <w:r w:rsidRPr="00EC02E2">
          <w:rPr>
            <w:rFonts w:ascii="Franklin Gothic Book" w:hAnsi="Franklin Gothic Book"/>
          </w:rPr>
          <w:instrText>PAGE   \* MERGEFORMAT</w:instrText>
        </w:r>
        <w:r w:rsidRPr="00EC02E2">
          <w:rPr>
            <w:rFonts w:ascii="Franklin Gothic Book" w:hAnsi="Franklin Gothic Book"/>
          </w:rPr>
          <w:fldChar w:fldCharType="separate"/>
        </w:r>
        <w:r w:rsidR="00731BD9" w:rsidRPr="00731BD9">
          <w:rPr>
            <w:rFonts w:ascii="Franklin Gothic Book" w:hAnsi="Franklin Gothic Book"/>
            <w:noProof/>
            <w:lang w:val="es-ES"/>
          </w:rPr>
          <w:t>20</w:t>
        </w:r>
        <w:r w:rsidRPr="00EC02E2">
          <w:rPr>
            <w:rFonts w:ascii="Franklin Gothic Book" w:hAnsi="Franklin Gothic Book"/>
          </w:rPr>
          <w:fldChar w:fldCharType="end"/>
        </w:r>
        <w:r w:rsidRPr="00EC02E2">
          <w:rPr>
            <w:rFonts w:ascii="Franklin Gothic Book" w:hAnsi="Franklin Gothic Book"/>
            <w:lang w:val="es-ES"/>
          </w:rPr>
          <w:t xml:space="preserve"> </w:t>
        </w:r>
      </w:p>
    </w:sdtContent>
  </w:sdt>
  <w:p w14:paraId="4D347D65" w14:textId="77777777" w:rsidR="002D7E83" w:rsidRDefault="002D7E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213C" w14:textId="77777777" w:rsidR="00B817C0" w:rsidRDefault="00B817C0">
      <w:r>
        <w:separator/>
      </w:r>
    </w:p>
  </w:footnote>
  <w:footnote w:type="continuationSeparator" w:id="0">
    <w:p w14:paraId="3C46F010" w14:textId="77777777" w:rsidR="00B817C0" w:rsidRDefault="00B8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4833" w14:textId="77777777" w:rsidR="00AC4873" w:rsidRDefault="00AC48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20"/>
      <w:gridCol w:w="5261"/>
    </w:tblGrid>
    <w:tr w:rsidR="002D7E83" w:rsidRPr="002644A8" w14:paraId="70445901" w14:textId="77777777" w:rsidTr="00B753B0">
      <w:trPr>
        <w:trHeight w:val="1829"/>
      </w:trPr>
      <w:tc>
        <w:tcPr>
          <w:tcW w:w="4520" w:type="dxa"/>
          <w:vAlign w:val="center"/>
        </w:tcPr>
        <w:p w14:paraId="685289B0" w14:textId="1ECEEC39" w:rsidR="002D7E83" w:rsidRPr="002644A8" w:rsidRDefault="002D7E83" w:rsidP="00F05272">
          <w:pPr>
            <w:jc w:val="center"/>
            <w:rPr>
              <w:rFonts w:ascii="Franklin Gothic Book" w:hAnsi="Franklin Gothic Book" w:cs="Arial"/>
              <w:sz w:val="22"/>
              <w:szCs w:val="20"/>
            </w:rPr>
          </w:pPr>
          <w:r>
            <w:rPr>
              <w:rFonts w:ascii="Franklin Gothic Book" w:hAnsi="Franklin Gothic Book" w:cs="Arial"/>
              <w:noProof/>
              <w:sz w:val="22"/>
              <w:szCs w:val="20"/>
              <w:lang w:val="es-CO" w:eastAsia="es-CO"/>
            </w:rPr>
            <w:drawing>
              <wp:anchor distT="0" distB="0" distL="114300" distR="114300" simplePos="0" relativeHeight="251687936" behindDoc="0" locked="0" layoutInCell="1" allowOverlap="1" wp14:anchorId="4E4BB28B" wp14:editId="1E3C815A">
                <wp:simplePos x="0" y="0"/>
                <wp:positionH relativeFrom="column">
                  <wp:posOffset>826135</wp:posOffset>
                </wp:positionH>
                <wp:positionV relativeFrom="paragraph">
                  <wp:posOffset>61595</wp:posOffset>
                </wp:positionV>
                <wp:extent cx="1123950" cy="11239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_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tc>
      <w:tc>
        <w:tcPr>
          <w:tcW w:w="5261" w:type="dxa"/>
          <w:vAlign w:val="center"/>
        </w:tcPr>
        <w:p w14:paraId="41791D7F" w14:textId="77777777" w:rsidR="002D7E83" w:rsidRPr="002644A8" w:rsidRDefault="002D7E83" w:rsidP="00F05272">
          <w:pPr>
            <w:pStyle w:val="Encabezado"/>
            <w:spacing w:after="0" w:line="240" w:lineRule="auto"/>
            <w:jc w:val="center"/>
            <w:rPr>
              <w:rFonts w:ascii="Franklin Gothic Book" w:hAnsi="Franklin Gothic Book" w:cs="Arial"/>
              <w:b/>
              <w:sz w:val="22"/>
              <w:szCs w:val="20"/>
            </w:rPr>
          </w:pPr>
          <w:r w:rsidRPr="002644A8">
            <w:rPr>
              <w:rFonts w:ascii="Franklin Gothic Book" w:hAnsi="Franklin Gothic Book" w:cs="Arial"/>
              <w:b/>
              <w:sz w:val="22"/>
              <w:szCs w:val="20"/>
            </w:rPr>
            <w:t>DEPARTAMENTO DE RISARALDA</w:t>
          </w:r>
        </w:p>
        <w:p w14:paraId="282C194B" w14:textId="39F907F1" w:rsidR="002D7E83" w:rsidRPr="002644A8" w:rsidRDefault="002D7E83" w:rsidP="00F05272">
          <w:pPr>
            <w:pStyle w:val="Encabezado"/>
            <w:spacing w:after="0" w:line="240" w:lineRule="auto"/>
            <w:jc w:val="center"/>
            <w:rPr>
              <w:rFonts w:ascii="Franklin Gothic Book" w:hAnsi="Franklin Gothic Book" w:cs="Arial"/>
              <w:b/>
              <w:sz w:val="22"/>
              <w:szCs w:val="20"/>
            </w:rPr>
          </w:pPr>
          <w:r w:rsidRPr="002644A8">
            <w:rPr>
              <w:rFonts w:ascii="Franklin Gothic Book" w:hAnsi="Franklin Gothic Book" w:cs="Arial"/>
              <w:b/>
              <w:sz w:val="22"/>
              <w:szCs w:val="20"/>
            </w:rPr>
            <w:t>Secretaría de Planeación</w:t>
          </w:r>
        </w:p>
        <w:p w14:paraId="667BB858" w14:textId="77777777" w:rsidR="002D7E83" w:rsidRPr="002644A8" w:rsidRDefault="002D7E83" w:rsidP="00F05272">
          <w:pPr>
            <w:pStyle w:val="Encabezado"/>
            <w:spacing w:after="0" w:line="240" w:lineRule="auto"/>
            <w:jc w:val="center"/>
            <w:rPr>
              <w:rFonts w:ascii="Franklin Gothic Book" w:hAnsi="Franklin Gothic Book" w:cs="Arial"/>
              <w:b/>
              <w:sz w:val="22"/>
              <w:szCs w:val="20"/>
            </w:rPr>
          </w:pPr>
        </w:p>
        <w:p w14:paraId="44974D73" w14:textId="43376F97" w:rsidR="002D7E83" w:rsidRPr="002644A8" w:rsidRDefault="002D7E83" w:rsidP="00F05272">
          <w:pPr>
            <w:pStyle w:val="Encabezado"/>
            <w:spacing w:after="0" w:line="240" w:lineRule="auto"/>
            <w:jc w:val="center"/>
            <w:rPr>
              <w:rFonts w:ascii="Franklin Gothic Book" w:hAnsi="Franklin Gothic Book" w:cs="Arial"/>
              <w:b/>
              <w:sz w:val="22"/>
              <w:szCs w:val="20"/>
            </w:rPr>
          </w:pPr>
          <w:r w:rsidRPr="002644A8">
            <w:rPr>
              <w:rFonts w:ascii="Franklin Gothic Book" w:hAnsi="Franklin Gothic Book" w:cs="Arial"/>
              <w:b/>
              <w:sz w:val="22"/>
              <w:szCs w:val="20"/>
            </w:rPr>
            <w:t>SISTEMA DE PLANEACIÓN</w:t>
          </w:r>
        </w:p>
        <w:p w14:paraId="62F33280" w14:textId="7ADB02C8" w:rsidR="002D7E83" w:rsidRPr="002644A8" w:rsidRDefault="002D7E83" w:rsidP="00F05272">
          <w:pPr>
            <w:pStyle w:val="Encabezado"/>
            <w:spacing w:after="0" w:line="240" w:lineRule="auto"/>
            <w:jc w:val="center"/>
            <w:rPr>
              <w:rFonts w:ascii="Franklin Gothic Book" w:hAnsi="Franklin Gothic Book" w:cs="Arial"/>
              <w:b/>
              <w:sz w:val="22"/>
              <w:szCs w:val="20"/>
            </w:rPr>
          </w:pPr>
          <w:r w:rsidRPr="002644A8">
            <w:rPr>
              <w:rFonts w:ascii="Franklin Gothic Book" w:hAnsi="Franklin Gothic Book" w:cs="Arial"/>
              <w:b/>
              <w:sz w:val="22"/>
              <w:szCs w:val="20"/>
            </w:rPr>
            <w:t>GESTIÓN DE POLÍTICAS PÚBLICAS</w:t>
          </w:r>
        </w:p>
        <w:p w14:paraId="17A9A8E3" w14:textId="77777777" w:rsidR="002D7E83" w:rsidRPr="002644A8" w:rsidRDefault="002D7E83" w:rsidP="00F05272">
          <w:pPr>
            <w:pStyle w:val="Encabezado"/>
            <w:spacing w:before="20" w:line="240" w:lineRule="auto"/>
            <w:jc w:val="center"/>
            <w:rPr>
              <w:rFonts w:ascii="Franklin Gothic Book" w:hAnsi="Franklin Gothic Book" w:cs="Arial"/>
              <w:b/>
              <w:sz w:val="22"/>
              <w:szCs w:val="20"/>
            </w:rPr>
          </w:pPr>
        </w:p>
        <w:p w14:paraId="7B831EDF" w14:textId="33AAFD2E" w:rsidR="002D7E83" w:rsidRPr="002644A8" w:rsidRDefault="002D7E83" w:rsidP="00CC78E5">
          <w:pPr>
            <w:pStyle w:val="Encabezado"/>
            <w:spacing w:before="20" w:after="0" w:line="240" w:lineRule="auto"/>
            <w:jc w:val="center"/>
            <w:rPr>
              <w:rFonts w:ascii="Franklin Gothic Book" w:hAnsi="Franklin Gothic Book" w:cs="Arial"/>
              <w:sz w:val="22"/>
              <w:szCs w:val="20"/>
            </w:rPr>
          </w:pPr>
          <w:r w:rsidRPr="002644A8">
            <w:rPr>
              <w:rFonts w:ascii="Franklin Gothic Book" w:hAnsi="Franklin Gothic Book" w:cs="Arial"/>
              <w:b/>
              <w:sz w:val="22"/>
              <w:szCs w:val="20"/>
            </w:rPr>
            <w:t>PLAN ANTICORRUPCIÓN Y DE ATENCIÓN AL CIUDADANO</w:t>
          </w:r>
        </w:p>
      </w:tc>
    </w:tr>
    <w:tr w:rsidR="002D7E83" w:rsidRPr="002644A8" w14:paraId="3E035F16" w14:textId="77777777" w:rsidTr="00B753B0">
      <w:trPr>
        <w:trHeight w:val="70"/>
      </w:trPr>
      <w:tc>
        <w:tcPr>
          <w:tcW w:w="4520" w:type="dxa"/>
          <w:vAlign w:val="center"/>
        </w:tcPr>
        <w:p w14:paraId="5AADF32B" w14:textId="23073CD6" w:rsidR="002D7E83" w:rsidRPr="002644A8" w:rsidRDefault="002D7E83" w:rsidP="00CC78E5">
          <w:pPr>
            <w:spacing w:after="0"/>
            <w:jc w:val="left"/>
            <w:rPr>
              <w:rFonts w:ascii="Franklin Gothic Book" w:hAnsi="Franklin Gothic Book" w:cs="Arial"/>
              <w:noProof/>
              <w:sz w:val="22"/>
              <w:szCs w:val="20"/>
              <w:lang w:val="es-CO" w:eastAsia="es-CO"/>
            </w:rPr>
          </w:pPr>
          <w:r>
            <w:rPr>
              <w:rFonts w:ascii="Franklin Gothic Book" w:hAnsi="Franklin Gothic Book" w:cs="Arial"/>
              <w:noProof/>
              <w:sz w:val="22"/>
              <w:szCs w:val="20"/>
              <w:lang w:val="es-CO" w:eastAsia="es-CO"/>
            </w:rPr>
            <w:t>Versión: 6</w:t>
          </w:r>
        </w:p>
      </w:tc>
      <w:tc>
        <w:tcPr>
          <w:tcW w:w="5261" w:type="dxa"/>
          <w:vAlign w:val="center"/>
        </w:tcPr>
        <w:p w14:paraId="5E56ABA2" w14:textId="3C6B5930" w:rsidR="002D7E83" w:rsidRPr="002644A8" w:rsidRDefault="002D7E83" w:rsidP="00C43157">
          <w:pPr>
            <w:pStyle w:val="Encabezado"/>
            <w:spacing w:after="0" w:line="240" w:lineRule="auto"/>
            <w:jc w:val="left"/>
            <w:rPr>
              <w:rFonts w:ascii="Franklin Gothic Book" w:hAnsi="Franklin Gothic Book" w:cs="Arial"/>
              <w:sz w:val="22"/>
              <w:szCs w:val="20"/>
            </w:rPr>
          </w:pPr>
          <w:r w:rsidRPr="002644A8">
            <w:rPr>
              <w:rFonts w:ascii="Franklin Gothic Book" w:hAnsi="Franklin Gothic Book" w:cs="Arial"/>
              <w:sz w:val="22"/>
              <w:szCs w:val="20"/>
            </w:rPr>
            <w:t xml:space="preserve">Vigencia: </w:t>
          </w:r>
          <w:r>
            <w:rPr>
              <w:rFonts w:ascii="Franklin Gothic Book" w:hAnsi="Franklin Gothic Book" w:cs="Arial"/>
              <w:sz w:val="22"/>
              <w:szCs w:val="20"/>
            </w:rPr>
            <w:t>01-2021</w:t>
          </w:r>
        </w:p>
      </w:tc>
    </w:tr>
  </w:tbl>
  <w:p w14:paraId="191A3DB8" w14:textId="7D7109AD" w:rsidR="002D7E83" w:rsidRPr="00B10D5D" w:rsidRDefault="002D7E83" w:rsidP="00C5381A">
    <w:pPr>
      <w:pStyle w:val="Encabezado"/>
      <w:tabs>
        <w:tab w:val="clear" w:pos="4252"/>
        <w:tab w:val="clear" w:pos="8504"/>
        <w:tab w:val="center" w:pos="4419"/>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32E7" w14:textId="77777777" w:rsidR="00AC4873" w:rsidRDefault="00AC487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3"/>
      <w:gridCol w:w="6662"/>
    </w:tblGrid>
    <w:tr w:rsidR="002D7E83" w:rsidRPr="00A5221A" w14:paraId="5760EB2D" w14:textId="77777777" w:rsidTr="00A5221A">
      <w:trPr>
        <w:trHeight w:val="1829"/>
        <w:jc w:val="center"/>
      </w:trPr>
      <w:tc>
        <w:tcPr>
          <w:tcW w:w="4673" w:type="dxa"/>
          <w:vAlign w:val="center"/>
        </w:tcPr>
        <w:p w14:paraId="631E04CB" w14:textId="1E1D789D" w:rsidR="002D7E83" w:rsidRPr="00A5221A" w:rsidRDefault="002D7E83" w:rsidP="00F20994">
          <w:pPr>
            <w:jc w:val="center"/>
            <w:rPr>
              <w:rFonts w:ascii="Franklin Gothic Book" w:hAnsi="Franklin Gothic Book" w:cs="Arial"/>
              <w:sz w:val="22"/>
              <w:szCs w:val="20"/>
            </w:rPr>
          </w:pPr>
          <w:r>
            <w:rPr>
              <w:rFonts w:ascii="Franklin Gothic Book" w:hAnsi="Franklin Gothic Book" w:cs="Arial"/>
              <w:noProof/>
              <w:sz w:val="22"/>
              <w:szCs w:val="20"/>
              <w:lang w:val="es-CO" w:eastAsia="es-CO"/>
            </w:rPr>
            <w:drawing>
              <wp:anchor distT="0" distB="0" distL="114300" distR="114300" simplePos="0" relativeHeight="251688960" behindDoc="0" locked="0" layoutInCell="1" allowOverlap="1" wp14:anchorId="1133241B" wp14:editId="40E18A2B">
                <wp:simplePos x="0" y="0"/>
                <wp:positionH relativeFrom="column">
                  <wp:posOffset>909320</wp:posOffset>
                </wp:positionH>
                <wp:positionV relativeFrom="paragraph">
                  <wp:posOffset>4445</wp:posOffset>
                </wp:positionV>
                <wp:extent cx="962025" cy="1193165"/>
                <wp:effectExtent l="0" t="0" r="952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 RECORTADO.jpg"/>
                        <pic:cNvPicPr/>
                      </pic:nvPicPr>
                      <pic:blipFill rotWithShape="1">
                        <a:blip r:embed="rId1">
                          <a:extLst>
                            <a:ext uri="{28A0092B-C50C-407E-A947-70E740481C1C}">
                              <a14:useLocalDpi xmlns:a14="http://schemas.microsoft.com/office/drawing/2010/main" val="0"/>
                            </a:ext>
                          </a:extLst>
                        </a:blip>
                        <a:srcRect l="28789" r="28524"/>
                        <a:stretch/>
                      </pic:blipFill>
                      <pic:spPr bwMode="auto">
                        <a:xfrm>
                          <a:off x="0" y="0"/>
                          <a:ext cx="962025" cy="1193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62" w:type="dxa"/>
          <w:vAlign w:val="center"/>
        </w:tcPr>
        <w:p w14:paraId="11AAC9B3" w14:textId="77777777" w:rsidR="002D7E83" w:rsidRPr="00A5221A" w:rsidRDefault="002D7E83" w:rsidP="00F20994">
          <w:pPr>
            <w:pStyle w:val="Encabezado"/>
            <w:spacing w:after="0" w:line="240" w:lineRule="auto"/>
            <w:jc w:val="center"/>
            <w:rPr>
              <w:rFonts w:ascii="Franklin Gothic Book" w:hAnsi="Franklin Gothic Book" w:cs="Arial"/>
              <w:b/>
              <w:sz w:val="22"/>
              <w:szCs w:val="20"/>
            </w:rPr>
          </w:pPr>
          <w:r w:rsidRPr="00A5221A">
            <w:rPr>
              <w:rFonts w:ascii="Franklin Gothic Book" w:hAnsi="Franklin Gothic Book" w:cs="Arial"/>
              <w:b/>
              <w:sz w:val="22"/>
              <w:szCs w:val="20"/>
            </w:rPr>
            <w:t>DEPARTAMENTO DE RISARALDA</w:t>
          </w:r>
        </w:p>
        <w:p w14:paraId="6008855B" w14:textId="77777777" w:rsidR="002D7E83" w:rsidRPr="00A5221A" w:rsidRDefault="002D7E83" w:rsidP="00F20994">
          <w:pPr>
            <w:pStyle w:val="Encabezado"/>
            <w:spacing w:after="0" w:line="240" w:lineRule="auto"/>
            <w:jc w:val="center"/>
            <w:rPr>
              <w:rFonts w:ascii="Franklin Gothic Book" w:hAnsi="Franklin Gothic Book" w:cs="Arial"/>
              <w:b/>
              <w:sz w:val="22"/>
              <w:szCs w:val="20"/>
            </w:rPr>
          </w:pPr>
          <w:r w:rsidRPr="00A5221A">
            <w:rPr>
              <w:rFonts w:ascii="Franklin Gothic Book" w:hAnsi="Franklin Gothic Book" w:cs="Arial"/>
              <w:b/>
              <w:sz w:val="22"/>
              <w:szCs w:val="20"/>
            </w:rPr>
            <w:t>Secretaría de Planeación</w:t>
          </w:r>
        </w:p>
        <w:p w14:paraId="41F0F024" w14:textId="458BC550" w:rsidR="002D7E83" w:rsidRPr="00A5221A" w:rsidRDefault="002D7E83" w:rsidP="00F20994">
          <w:pPr>
            <w:pStyle w:val="Encabezado"/>
            <w:spacing w:after="0" w:line="240" w:lineRule="auto"/>
            <w:jc w:val="center"/>
            <w:rPr>
              <w:rFonts w:ascii="Franklin Gothic Book" w:hAnsi="Franklin Gothic Book" w:cs="Arial"/>
              <w:b/>
              <w:sz w:val="22"/>
              <w:szCs w:val="20"/>
            </w:rPr>
          </w:pPr>
        </w:p>
        <w:p w14:paraId="53396720" w14:textId="77777777" w:rsidR="002D7E83" w:rsidRPr="00A5221A" w:rsidRDefault="002D7E83" w:rsidP="00F20994">
          <w:pPr>
            <w:pStyle w:val="Encabezado"/>
            <w:spacing w:after="0" w:line="240" w:lineRule="auto"/>
            <w:jc w:val="center"/>
            <w:rPr>
              <w:rFonts w:ascii="Franklin Gothic Book" w:hAnsi="Franklin Gothic Book" w:cs="Arial"/>
              <w:b/>
              <w:sz w:val="22"/>
              <w:szCs w:val="20"/>
            </w:rPr>
          </w:pPr>
          <w:r w:rsidRPr="00A5221A">
            <w:rPr>
              <w:rFonts w:ascii="Franklin Gothic Book" w:hAnsi="Franklin Gothic Book" w:cs="Arial"/>
              <w:b/>
              <w:sz w:val="22"/>
              <w:szCs w:val="20"/>
            </w:rPr>
            <w:t>SISTEMA DE PLANEACIÓN</w:t>
          </w:r>
        </w:p>
        <w:p w14:paraId="5C360C7E" w14:textId="77777777" w:rsidR="002D7E83" w:rsidRPr="00A5221A" w:rsidRDefault="002D7E83" w:rsidP="00F20994">
          <w:pPr>
            <w:pStyle w:val="Encabezado"/>
            <w:spacing w:after="0" w:line="240" w:lineRule="auto"/>
            <w:jc w:val="center"/>
            <w:rPr>
              <w:rFonts w:ascii="Franklin Gothic Book" w:hAnsi="Franklin Gothic Book" w:cs="Arial"/>
              <w:b/>
              <w:sz w:val="22"/>
              <w:szCs w:val="20"/>
            </w:rPr>
          </w:pPr>
          <w:r w:rsidRPr="00A5221A">
            <w:rPr>
              <w:rFonts w:ascii="Franklin Gothic Book" w:hAnsi="Franklin Gothic Book" w:cs="Arial"/>
              <w:b/>
              <w:sz w:val="22"/>
              <w:szCs w:val="20"/>
            </w:rPr>
            <w:t>GESTIÓN DE POLÍTICAS PÚBLICAS</w:t>
          </w:r>
        </w:p>
        <w:p w14:paraId="208A1DC2" w14:textId="77777777" w:rsidR="002D7E83" w:rsidRPr="00A5221A" w:rsidRDefault="002D7E83" w:rsidP="00F20994">
          <w:pPr>
            <w:pStyle w:val="Encabezado"/>
            <w:spacing w:before="20" w:line="240" w:lineRule="auto"/>
            <w:jc w:val="center"/>
            <w:rPr>
              <w:rFonts w:ascii="Franklin Gothic Book" w:hAnsi="Franklin Gothic Book" w:cs="Arial"/>
              <w:b/>
              <w:sz w:val="22"/>
              <w:szCs w:val="20"/>
            </w:rPr>
          </w:pPr>
        </w:p>
        <w:p w14:paraId="6DA4691A" w14:textId="77777777" w:rsidR="002D7E83" w:rsidRPr="00A5221A" w:rsidRDefault="002D7E83" w:rsidP="00F20994">
          <w:pPr>
            <w:pStyle w:val="Encabezado"/>
            <w:spacing w:before="20" w:after="0" w:line="240" w:lineRule="auto"/>
            <w:jc w:val="center"/>
            <w:rPr>
              <w:rFonts w:ascii="Franklin Gothic Book" w:hAnsi="Franklin Gothic Book" w:cs="Arial"/>
              <w:sz w:val="22"/>
              <w:szCs w:val="20"/>
            </w:rPr>
          </w:pPr>
          <w:r w:rsidRPr="00A5221A">
            <w:rPr>
              <w:rFonts w:ascii="Franklin Gothic Book" w:hAnsi="Franklin Gothic Book" w:cs="Arial"/>
              <w:b/>
              <w:sz w:val="22"/>
              <w:szCs w:val="20"/>
            </w:rPr>
            <w:t>PLAN ANTICORRUPCIÓN Y DE ATENCIÓN AL CIUDADANO</w:t>
          </w:r>
        </w:p>
      </w:tc>
    </w:tr>
    <w:tr w:rsidR="002D7E83" w:rsidRPr="00A5221A" w14:paraId="6F48F592" w14:textId="77777777" w:rsidTr="00A5221A">
      <w:trPr>
        <w:trHeight w:val="70"/>
        <w:jc w:val="center"/>
      </w:trPr>
      <w:tc>
        <w:tcPr>
          <w:tcW w:w="4673" w:type="dxa"/>
          <w:vAlign w:val="center"/>
        </w:tcPr>
        <w:p w14:paraId="3C2B0A5E" w14:textId="6042CC5A" w:rsidR="002D7E83" w:rsidRPr="00A5221A" w:rsidRDefault="002D7E83" w:rsidP="00F20994">
          <w:pPr>
            <w:spacing w:after="0"/>
            <w:jc w:val="left"/>
            <w:rPr>
              <w:rFonts w:ascii="Franklin Gothic Book" w:hAnsi="Franklin Gothic Book" w:cs="Arial"/>
              <w:noProof/>
              <w:sz w:val="22"/>
              <w:szCs w:val="20"/>
              <w:lang w:val="es-CO" w:eastAsia="es-CO"/>
            </w:rPr>
          </w:pPr>
          <w:r>
            <w:rPr>
              <w:rFonts w:ascii="Franklin Gothic Book" w:hAnsi="Franklin Gothic Book" w:cs="Arial"/>
              <w:noProof/>
              <w:sz w:val="22"/>
              <w:szCs w:val="20"/>
              <w:lang w:val="es-CO" w:eastAsia="es-CO"/>
            </w:rPr>
            <w:t>Versión: 6</w:t>
          </w:r>
        </w:p>
      </w:tc>
      <w:tc>
        <w:tcPr>
          <w:tcW w:w="6662" w:type="dxa"/>
          <w:vAlign w:val="center"/>
        </w:tcPr>
        <w:p w14:paraId="5A399D00" w14:textId="29C04A7E" w:rsidR="002D7E83" w:rsidRPr="00A5221A" w:rsidRDefault="002D7E83" w:rsidP="00E80441">
          <w:pPr>
            <w:pStyle w:val="Encabezado"/>
            <w:spacing w:after="0" w:line="240" w:lineRule="auto"/>
            <w:jc w:val="left"/>
            <w:rPr>
              <w:rFonts w:ascii="Franklin Gothic Book" w:hAnsi="Franklin Gothic Book" w:cs="Arial"/>
              <w:sz w:val="22"/>
              <w:szCs w:val="20"/>
            </w:rPr>
          </w:pPr>
          <w:r w:rsidRPr="00A5221A">
            <w:rPr>
              <w:rFonts w:ascii="Franklin Gothic Book" w:hAnsi="Franklin Gothic Book" w:cs="Arial"/>
              <w:sz w:val="22"/>
              <w:szCs w:val="20"/>
            </w:rPr>
            <w:t xml:space="preserve">Vigencia: </w:t>
          </w:r>
          <w:r>
            <w:rPr>
              <w:rFonts w:ascii="Franklin Gothic Book" w:hAnsi="Franklin Gothic Book" w:cs="Arial"/>
              <w:sz w:val="22"/>
              <w:szCs w:val="20"/>
            </w:rPr>
            <w:t>01-2021</w:t>
          </w:r>
        </w:p>
      </w:tc>
    </w:tr>
  </w:tbl>
  <w:p w14:paraId="704DA5C1" w14:textId="720E8460" w:rsidR="002D7E83" w:rsidRPr="001A7992" w:rsidRDefault="002D7E83" w:rsidP="00C5381A">
    <w:pPr>
      <w:pStyle w:val="Encabezad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2442"/>
    <w:multiLevelType w:val="multilevel"/>
    <w:tmpl w:val="3ECC66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00D3B"/>
    <w:multiLevelType w:val="hybridMultilevel"/>
    <w:tmpl w:val="97204054"/>
    <w:lvl w:ilvl="0" w:tplc="240A0001">
      <w:start w:val="1"/>
      <w:numFmt w:val="bullet"/>
      <w:lvlText w:val=""/>
      <w:lvlJc w:val="left"/>
      <w:pPr>
        <w:ind w:left="720" w:hanging="360"/>
      </w:pPr>
      <w:rPr>
        <w:rFonts w:ascii="Symbol" w:hAnsi="Symbo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0F28"/>
    <w:multiLevelType w:val="hybridMultilevel"/>
    <w:tmpl w:val="66F41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125326"/>
    <w:multiLevelType w:val="hybridMultilevel"/>
    <w:tmpl w:val="1A78CB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E16EAB"/>
    <w:multiLevelType w:val="hybridMultilevel"/>
    <w:tmpl w:val="CD525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38426D"/>
    <w:multiLevelType w:val="hybridMultilevel"/>
    <w:tmpl w:val="88FEE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B67147"/>
    <w:multiLevelType w:val="hybridMultilevel"/>
    <w:tmpl w:val="3E78CCD0"/>
    <w:lvl w:ilvl="0" w:tplc="9EAEF3FC">
      <w:numFmt w:val="bullet"/>
      <w:lvlText w:val="-"/>
      <w:lvlJc w:val="left"/>
      <w:pPr>
        <w:ind w:left="720" w:hanging="360"/>
      </w:pPr>
      <w:rPr>
        <w:rFonts w:ascii="Arial Narrow" w:eastAsia="Times New Roman" w:hAnsi="Arial Narrow"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F62A8"/>
    <w:multiLevelType w:val="hybridMultilevel"/>
    <w:tmpl w:val="13DC2D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9516C0F"/>
    <w:multiLevelType w:val="hybridMultilevel"/>
    <w:tmpl w:val="78AA9C0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15:restartNumberingAfterBreak="0">
    <w:nsid w:val="1A572B87"/>
    <w:multiLevelType w:val="hybridMultilevel"/>
    <w:tmpl w:val="3D4CE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D07546"/>
    <w:multiLevelType w:val="hybridMultilevel"/>
    <w:tmpl w:val="B0A2CCDE"/>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64030BC"/>
    <w:multiLevelType w:val="hybridMultilevel"/>
    <w:tmpl w:val="D18A3C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EB04279"/>
    <w:multiLevelType w:val="hybridMultilevel"/>
    <w:tmpl w:val="A3101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BD100B"/>
    <w:multiLevelType w:val="multilevel"/>
    <w:tmpl w:val="CF209D52"/>
    <w:lvl w:ilvl="0">
      <w:start w:val="1"/>
      <w:numFmt w:val="decimal"/>
      <w:lvlText w:val="%1."/>
      <w:lvlJc w:val="left"/>
      <w:pPr>
        <w:ind w:left="720" w:hanging="360"/>
      </w:pPr>
      <w:rPr>
        <w:rFonts w:cs="Times New Roman" w:hint="default"/>
      </w:rPr>
    </w:lvl>
    <w:lvl w:ilvl="1">
      <w:start w:val="4"/>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31E42B82"/>
    <w:multiLevelType w:val="hybridMultilevel"/>
    <w:tmpl w:val="C2E0C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307B7D"/>
    <w:multiLevelType w:val="hybridMultilevel"/>
    <w:tmpl w:val="660C5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E17791"/>
    <w:multiLevelType w:val="hybridMultilevel"/>
    <w:tmpl w:val="7326FC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4ED3929"/>
    <w:multiLevelType w:val="multilevel"/>
    <w:tmpl w:val="067069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037EE1"/>
    <w:multiLevelType w:val="hybridMultilevel"/>
    <w:tmpl w:val="835A9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146433"/>
    <w:multiLevelType w:val="hybridMultilevel"/>
    <w:tmpl w:val="A614E0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BC76F9A"/>
    <w:multiLevelType w:val="hybridMultilevel"/>
    <w:tmpl w:val="B25016DA"/>
    <w:lvl w:ilvl="0" w:tplc="240A0013">
      <w:start w:val="1"/>
      <w:numFmt w:val="upperRoman"/>
      <w:lvlText w:val="%1."/>
      <w:lvlJc w:val="right"/>
      <w:pPr>
        <w:ind w:left="1068" w:hanging="360"/>
      </w:pPr>
      <w:rPr>
        <w:rFonts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15:restartNumberingAfterBreak="0">
    <w:nsid w:val="3DE23800"/>
    <w:multiLevelType w:val="hybridMultilevel"/>
    <w:tmpl w:val="2FEE46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863679"/>
    <w:multiLevelType w:val="hybridMultilevel"/>
    <w:tmpl w:val="D8D89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07B39"/>
    <w:multiLevelType w:val="hybridMultilevel"/>
    <w:tmpl w:val="29FAD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3832DC8"/>
    <w:multiLevelType w:val="hybridMultilevel"/>
    <w:tmpl w:val="05AC1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45C3FFE"/>
    <w:multiLevelType w:val="hybridMultilevel"/>
    <w:tmpl w:val="46A0F300"/>
    <w:lvl w:ilvl="0" w:tplc="4F5AAA3E">
      <w:start w:val="1"/>
      <w:numFmt w:val="upperLetter"/>
      <w:lvlText w:val="%1."/>
      <w:lvlJc w:val="left"/>
      <w:pPr>
        <w:ind w:left="360" w:hanging="360"/>
      </w:pPr>
      <w:rPr>
        <w:rFonts w:cs="Times New Roman" w:hint="default"/>
        <w:b/>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26" w15:restartNumberingAfterBreak="0">
    <w:nsid w:val="47164893"/>
    <w:multiLevelType w:val="hybridMultilevel"/>
    <w:tmpl w:val="E46A4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78E529C"/>
    <w:multiLevelType w:val="hybridMultilevel"/>
    <w:tmpl w:val="D8967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97E2945"/>
    <w:multiLevelType w:val="hybridMultilevel"/>
    <w:tmpl w:val="3BF82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C4A08FF"/>
    <w:multiLevelType w:val="hybridMultilevel"/>
    <w:tmpl w:val="42ECB34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C66305D"/>
    <w:multiLevelType w:val="hybridMultilevel"/>
    <w:tmpl w:val="BCC2E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CE35F6"/>
    <w:multiLevelType w:val="hybridMultilevel"/>
    <w:tmpl w:val="DB340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D75964"/>
    <w:multiLevelType w:val="hybridMultilevel"/>
    <w:tmpl w:val="4210C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2780D4B"/>
    <w:multiLevelType w:val="hybridMultilevel"/>
    <w:tmpl w:val="5D9E0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8AD2B8E"/>
    <w:multiLevelType w:val="hybridMultilevel"/>
    <w:tmpl w:val="6130D68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5AEC5D65"/>
    <w:multiLevelType w:val="hybridMultilevel"/>
    <w:tmpl w:val="BDD67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B731BE2"/>
    <w:multiLevelType w:val="hybridMultilevel"/>
    <w:tmpl w:val="D97CF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20078AB"/>
    <w:multiLevelType w:val="hybridMultilevel"/>
    <w:tmpl w:val="FB243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303428B"/>
    <w:multiLevelType w:val="hybridMultilevel"/>
    <w:tmpl w:val="01487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3F03583"/>
    <w:multiLevelType w:val="hybridMultilevel"/>
    <w:tmpl w:val="5B449DE6"/>
    <w:lvl w:ilvl="0" w:tplc="240A0001">
      <w:start w:val="1"/>
      <w:numFmt w:val="bullet"/>
      <w:pStyle w:val="Listaconvi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5716676"/>
    <w:multiLevelType w:val="hybridMultilevel"/>
    <w:tmpl w:val="F0F21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7266F54"/>
    <w:multiLevelType w:val="hybridMultilevel"/>
    <w:tmpl w:val="8772C2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08B54E1"/>
    <w:multiLevelType w:val="hybridMultilevel"/>
    <w:tmpl w:val="45E25AB8"/>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3" w15:restartNumberingAfterBreak="0">
    <w:nsid w:val="7A6E285B"/>
    <w:multiLevelType w:val="hybridMultilevel"/>
    <w:tmpl w:val="B02069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0"/>
  </w:num>
  <w:num w:numId="4">
    <w:abstractNumId w:val="39"/>
  </w:num>
  <w:num w:numId="5">
    <w:abstractNumId w:val="29"/>
  </w:num>
  <w:num w:numId="6">
    <w:abstractNumId w:val="28"/>
  </w:num>
  <w:num w:numId="7">
    <w:abstractNumId w:val="23"/>
  </w:num>
  <w:num w:numId="8">
    <w:abstractNumId w:val="30"/>
  </w:num>
  <w:num w:numId="9">
    <w:abstractNumId w:val="4"/>
  </w:num>
  <w:num w:numId="10">
    <w:abstractNumId w:val="9"/>
  </w:num>
  <w:num w:numId="11">
    <w:abstractNumId w:val="36"/>
  </w:num>
  <w:num w:numId="12">
    <w:abstractNumId w:val="2"/>
  </w:num>
  <w:num w:numId="13">
    <w:abstractNumId w:val="43"/>
  </w:num>
  <w:num w:numId="14">
    <w:abstractNumId w:val="18"/>
  </w:num>
  <w:num w:numId="15">
    <w:abstractNumId w:val="22"/>
  </w:num>
  <w:num w:numId="16">
    <w:abstractNumId w:val="24"/>
  </w:num>
  <w:num w:numId="17">
    <w:abstractNumId w:val="32"/>
  </w:num>
  <w:num w:numId="18">
    <w:abstractNumId w:val="7"/>
  </w:num>
  <w:num w:numId="19">
    <w:abstractNumId w:val="31"/>
  </w:num>
  <w:num w:numId="20">
    <w:abstractNumId w:val="37"/>
  </w:num>
  <w:num w:numId="21">
    <w:abstractNumId w:val="27"/>
  </w:num>
  <w:num w:numId="22">
    <w:abstractNumId w:val="15"/>
  </w:num>
  <w:num w:numId="23">
    <w:abstractNumId w:val="26"/>
  </w:num>
  <w:num w:numId="24">
    <w:abstractNumId w:val="3"/>
  </w:num>
  <w:num w:numId="25">
    <w:abstractNumId w:val="17"/>
  </w:num>
  <w:num w:numId="26">
    <w:abstractNumId w:val="35"/>
  </w:num>
  <w:num w:numId="27">
    <w:abstractNumId w:val="0"/>
  </w:num>
  <w:num w:numId="28">
    <w:abstractNumId w:val="33"/>
  </w:num>
  <w:num w:numId="29">
    <w:abstractNumId w:val="5"/>
  </w:num>
  <w:num w:numId="30">
    <w:abstractNumId w:val="40"/>
  </w:num>
  <w:num w:numId="31">
    <w:abstractNumId w:val="12"/>
  </w:num>
  <w:num w:numId="32">
    <w:abstractNumId w:val="38"/>
  </w:num>
  <w:num w:numId="33">
    <w:abstractNumId w:val="14"/>
  </w:num>
  <w:num w:numId="34">
    <w:abstractNumId w:val="6"/>
  </w:num>
  <w:num w:numId="35">
    <w:abstractNumId w:val="1"/>
  </w:num>
  <w:num w:numId="36">
    <w:abstractNumId w:val="21"/>
  </w:num>
  <w:num w:numId="37">
    <w:abstractNumId w:val="8"/>
  </w:num>
  <w:num w:numId="38">
    <w:abstractNumId w:val="34"/>
  </w:num>
  <w:num w:numId="39">
    <w:abstractNumId w:val="10"/>
  </w:num>
  <w:num w:numId="40">
    <w:abstractNumId w:val="16"/>
  </w:num>
  <w:num w:numId="41">
    <w:abstractNumId w:val="41"/>
  </w:num>
  <w:num w:numId="42">
    <w:abstractNumId w:val="11"/>
  </w:num>
  <w:num w:numId="43">
    <w:abstractNumId w:val="42"/>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Normal"/>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5E5"/>
    <w:rsid w:val="0000005F"/>
    <w:rsid w:val="000006EA"/>
    <w:rsid w:val="0000174E"/>
    <w:rsid w:val="000023E3"/>
    <w:rsid w:val="00002CDA"/>
    <w:rsid w:val="00006B2F"/>
    <w:rsid w:val="00010ABF"/>
    <w:rsid w:val="00016B5C"/>
    <w:rsid w:val="0002125F"/>
    <w:rsid w:val="00023701"/>
    <w:rsid w:val="00025A24"/>
    <w:rsid w:val="0003076C"/>
    <w:rsid w:val="00031351"/>
    <w:rsid w:val="000356C8"/>
    <w:rsid w:val="00040D1B"/>
    <w:rsid w:val="00041D9E"/>
    <w:rsid w:val="00042B85"/>
    <w:rsid w:val="000439F3"/>
    <w:rsid w:val="00043EAF"/>
    <w:rsid w:val="0004419D"/>
    <w:rsid w:val="000445A5"/>
    <w:rsid w:val="00047194"/>
    <w:rsid w:val="000477E1"/>
    <w:rsid w:val="00051AC5"/>
    <w:rsid w:val="0005300D"/>
    <w:rsid w:val="000533CC"/>
    <w:rsid w:val="000548EF"/>
    <w:rsid w:val="00054E8C"/>
    <w:rsid w:val="00055A61"/>
    <w:rsid w:val="00061046"/>
    <w:rsid w:val="00062030"/>
    <w:rsid w:val="00062261"/>
    <w:rsid w:val="0006269C"/>
    <w:rsid w:val="00062AE9"/>
    <w:rsid w:val="00063EA8"/>
    <w:rsid w:val="000648D0"/>
    <w:rsid w:val="000655B3"/>
    <w:rsid w:val="00066472"/>
    <w:rsid w:val="000669D2"/>
    <w:rsid w:val="000731B0"/>
    <w:rsid w:val="00073B7B"/>
    <w:rsid w:val="00075A9D"/>
    <w:rsid w:val="00084C36"/>
    <w:rsid w:val="00085607"/>
    <w:rsid w:val="00090D2B"/>
    <w:rsid w:val="00092F76"/>
    <w:rsid w:val="00093EBA"/>
    <w:rsid w:val="000A10B9"/>
    <w:rsid w:val="000A12C2"/>
    <w:rsid w:val="000A1CC3"/>
    <w:rsid w:val="000A2AFF"/>
    <w:rsid w:val="000A2F06"/>
    <w:rsid w:val="000A390B"/>
    <w:rsid w:val="000A4A94"/>
    <w:rsid w:val="000A4EFF"/>
    <w:rsid w:val="000A5D2C"/>
    <w:rsid w:val="000A6238"/>
    <w:rsid w:val="000A659A"/>
    <w:rsid w:val="000A6CE6"/>
    <w:rsid w:val="000A7C30"/>
    <w:rsid w:val="000B0A0B"/>
    <w:rsid w:val="000B0B9A"/>
    <w:rsid w:val="000B0D07"/>
    <w:rsid w:val="000B5184"/>
    <w:rsid w:val="000B6156"/>
    <w:rsid w:val="000B62A5"/>
    <w:rsid w:val="000B655B"/>
    <w:rsid w:val="000B73F9"/>
    <w:rsid w:val="000C25A3"/>
    <w:rsid w:val="000C3699"/>
    <w:rsid w:val="000C3A3F"/>
    <w:rsid w:val="000C68AF"/>
    <w:rsid w:val="000C7516"/>
    <w:rsid w:val="000D2D29"/>
    <w:rsid w:val="000D3AA7"/>
    <w:rsid w:val="000E0E35"/>
    <w:rsid w:val="000E15E9"/>
    <w:rsid w:val="000E1B15"/>
    <w:rsid w:val="000E1D1E"/>
    <w:rsid w:val="000E2042"/>
    <w:rsid w:val="000E585F"/>
    <w:rsid w:val="000E79D0"/>
    <w:rsid w:val="000F104B"/>
    <w:rsid w:val="000F31CC"/>
    <w:rsid w:val="000F4DCC"/>
    <w:rsid w:val="00100C0F"/>
    <w:rsid w:val="00101FAB"/>
    <w:rsid w:val="0010541B"/>
    <w:rsid w:val="001058E9"/>
    <w:rsid w:val="00105FCE"/>
    <w:rsid w:val="00114F4A"/>
    <w:rsid w:val="00116AEE"/>
    <w:rsid w:val="00117983"/>
    <w:rsid w:val="00125B94"/>
    <w:rsid w:val="001277BE"/>
    <w:rsid w:val="00132F24"/>
    <w:rsid w:val="00133288"/>
    <w:rsid w:val="00135D4F"/>
    <w:rsid w:val="00136948"/>
    <w:rsid w:val="00141487"/>
    <w:rsid w:val="00143D18"/>
    <w:rsid w:val="001440F0"/>
    <w:rsid w:val="00145854"/>
    <w:rsid w:val="00146548"/>
    <w:rsid w:val="001504D5"/>
    <w:rsid w:val="001505BE"/>
    <w:rsid w:val="00151C8F"/>
    <w:rsid w:val="00151E3F"/>
    <w:rsid w:val="00155C29"/>
    <w:rsid w:val="001572B6"/>
    <w:rsid w:val="00157968"/>
    <w:rsid w:val="00161A8C"/>
    <w:rsid w:val="001629D3"/>
    <w:rsid w:val="00163318"/>
    <w:rsid w:val="001668F7"/>
    <w:rsid w:val="00171263"/>
    <w:rsid w:val="0017387D"/>
    <w:rsid w:val="00174FC0"/>
    <w:rsid w:val="00174FCB"/>
    <w:rsid w:val="00175E90"/>
    <w:rsid w:val="001765AA"/>
    <w:rsid w:val="00176A8D"/>
    <w:rsid w:val="0017717D"/>
    <w:rsid w:val="0018077D"/>
    <w:rsid w:val="001823AC"/>
    <w:rsid w:val="001838A5"/>
    <w:rsid w:val="00184DAA"/>
    <w:rsid w:val="00191144"/>
    <w:rsid w:val="0019303A"/>
    <w:rsid w:val="001936EB"/>
    <w:rsid w:val="00193A4F"/>
    <w:rsid w:val="001973F5"/>
    <w:rsid w:val="001A1981"/>
    <w:rsid w:val="001A35A4"/>
    <w:rsid w:val="001A5020"/>
    <w:rsid w:val="001A6FDC"/>
    <w:rsid w:val="001A7992"/>
    <w:rsid w:val="001B4989"/>
    <w:rsid w:val="001B4B60"/>
    <w:rsid w:val="001B6595"/>
    <w:rsid w:val="001B6810"/>
    <w:rsid w:val="001B6A32"/>
    <w:rsid w:val="001C117A"/>
    <w:rsid w:val="001C1F2F"/>
    <w:rsid w:val="001C2DDB"/>
    <w:rsid w:val="001C49A8"/>
    <w:rsid w:val="001C616D"/>
    <w:rsid w:val="001C6181"/>
    <w:rsid w:val="001D0EE0"/>
    <w:rsid w:val="001D1C62"/>
    <w:rsid w:val="001D1DB5"/>
    <w:rsid w:val="001D201F"/>
    <w:rsid w:val="001D3D4B"/>
    <w:rsid w:val="001D4364"/>
    <w:rsid w:val="001D4A5E"/>
    <w:rsid w:val="001D5375"/>
    <w:rsid w:val="001D5C8A"/>
    <w:rsid w:val="001D7B1E"/>
    <w:rsid w:val="001D7B41"/>
    <w:rsid w:val="001D7D70"/>
    <w:rsid w:val="001E3238"/>
    <w:rsid w:val="001E4D6F"/>
    <w:rsid w:val="001E567D"/>
    <w:rsid w:val="001E62A2"/>
    <w:rsid w:val="001E7F39"/>
    <w:rsid w:val="001E7F8A"/>
    <w:rsid w:val="001F0883"/>
    <w:rsid w:val="001F3ECD"/>
    <w:rsid w:val="00200F36"/>
    <w:rsid w:val="00201510"/>
    <w:rsid w:val="0020296D"/>
    <w:rsid w:val="00207759"/>
    <w:rsid w:val="00210E61"/>
    <w:rsid w:val="00216C84"/>
    <w:rsid w:val="00217E8C"/>
    <w:rsid w:val="00224D79"/>
    <w:rsid w:val="0022607F"/>
    <w:rsid w:val="002275B5"/>
    <w:rsid w:val="00230528"/>
    <w:rsid w:val="00230C2E"/>
    <w:rsid w:val="00233D7E"/>
    <w:rsid w:val="00233E4C"/>
    <w:rsid w:val="00235F50"/>
    <w:rsid w:val="00236CAB"/>
    <w:rsid w:val="002379D6"/>
    <w:rsid w:val="00240F75"/>
    <w:rsid w:val="002410FD"/>
    <w:rsid w:val="002427F6"/>
    <w:rsid w:val="00243AA3"/>
    <w:rsid w:val="00244702"/>
    <w:rsid w:val="00245090"/>
    <w:rsid w:val="002470B5"/>
    <w:rsid w:val="00255156"/>
    <w:rsid w:val="00256394"/>
    <w:rsid w:val="00256D27"/>
    <w:rsid w:val="002577AF"/>
    <w:rsid w:val="00257804"/>
    <w:rsid w:val="0026257C"/>
    <w:rsid w:val="00262E4D"/>
    <w:rsid w:val="002644A8"/>
    <w:rsid w:val="00264F14"/>
    <w:rsid w:val="002650CF"/>
    <w:rsid w:val="002663FC"/>
    <w:rsid w:val="00267759"/>
    <w:rsid w:val="0027016D"/>
    <w:rsid w:val="002714D2"/>
    <w:rsid w:val="00271D2E"/>
    <w:rsid w:val="002721FC"/>
    <w:rsid w:val="00275F1A"/>
    <w:rsid w:val="002768AC"/>
    <w:rsid w:val="00282309"/>
    <w:rsid w:val="00282E91"/>
    <w:rsid w:val="00284791"/>
    <w:rsid w:val="0028569F"/>
    <w:rsid w:val="002870F3"/>
    <w:rsid w:val="00287183"/>
    <w:rsid w:val="00291024"/>
    <w:rsid w:val="00291C59"/>
    <w:rsid w:val="00291E6E"/>
    <w:rsid w:val="002928BD"/>
    <w:rsid w:val="002936CD"/>
    <w:rsid w:val="00295CF6"/>
    <w:rsid w:val="002A5CD2"/>
    <w:rsid w:val="002A67A5"/>
    <w:rsid w:val="002A6CFC"/>
    <w:rsid w:val="002A7604"/>
    <w:rsid w:val="002B0830"/>
    <w:rsid w:val="002B1F83"/>
    <w:rsid w:val="002B2599"/>
    <w:rsid w:val="002B398E"/>
    <w:rsid w:val="002B5D57"/>
    <w:rsid w:val="002B6697"/>
    <w:rsid w:val="002B7FDC"/>
    <w:rsid w:val="002C5F0B"/>
    <w:rsid w:val="002D0870"/>
    <w:rsid w:val="002D205B"/>
    <w:rsid w:val="002D25AB"/>
    <w:rsid w:val="002D7E83"/>
    <w:rsid w:val="002E37FE"/>
    <w:rsid w:val="002E3BC7"/>
    <w:rsid w:val="002E5621"/>
    <w:rsid w:val="002E66B6"/>
    <w:rsid w:val="002F296D"/>
    <w:rsid w:val="002F3209"/>
    <w:rsid w:val="002F4BC2"/>
    <w:rsid w:val="002F5895"/>
    <w:rsid w:val="002F6B12"/>
    <w:rsid w:val="00301CBC"/>
    <w:rsid w:val="00301CC3"/>
    <w:rsid w:val="00304748"/>
    <w:rsid w:val="00305717"/>
    <w:rsid w:val="00305A89"/>
    <w:rsid w:val="00305F7B"/>
    <w:rsid w:val="00306E22"/>
    <w:rsid w:val="00311B4C"/>
    <w:rsid w:val="00315C97"/>
    <w:rsid w:val="0031670F"/>
    <w:rsid w:val="00316C9E"/>
    <w:rsid w:val="00316EA8"/>
    <w:rsid w:val="00317688"/>
    <w:rsid w:val="00320B2E"/>
    <w:rsid w:val="00320E1E"/>
    <w:rsid w:val="00332704"/>
    <w:rsid w:val="00332971"/>
    <w:rsid w:val="00336766"/>
    <w:rsid w:val="00337CF0"/>
    <w:rsid w:val="00344098"/>
    <w:rsid w:val="00344731"/>
    <w:rsid w:val="003447E2"/>
    <w:rsid w:val="00345528"/>
    <w:rsid w:val="00345D96"/>
    <w:rsid w:val="003462F4"/>
    <w:rsid w:val="00350188"/>
    <w:rsid w:val="00353B46"/>
    <w:rsid w:val="00360361"/>
    <w:rsid w:val="003613C1"/>
    <w:rsid w:val="00362261"/>
    <w:rsid w:val="00362567"/>
    <w:rsid w:val="003634FD"/>
    <w:rsid w:val="00363F95"/>
    <w:rsid w:val="00364BDC"/>
    <w:rsid w:val="00365648"/>
    <w:rsid w:val="00367275"/>
    <w:rsid w:val="0037169E"/>
    <w:rsid w:val="00372863"/>
    <w:rsid w:val="00374440"/>
    <w:rsid w:val="00377A2D"/>
    <w:rsid w:val="003819C6"/>
    <w:rsid w:val="00382306"/>
    <w:rsid w:val="00382867"/>
    <w:rsid w:val="00383630"/>
    <w:rsid w:val="00393255"/>
    <w:rsid w:val="00395822"/>
    <w:rsid w:val="00397688"/>
    <w:rsid w:val="003A1E8A"/>
    <w:rsid w:val="003A3002"/>
    <w:rsid w:val="003A4D08"/>
    <w:rsid w:val="003A4E19"/>
    <w:rsid w:val="003B0C62"/>
    <w:rsid w:val="003B0FCA"/>
    <w:rsid w:val="003B2055"/>
    <w:rsid w:val="003B2124"/>
    <w:rsid w:val="003B40D0"/>
    <w:rsid w:val="003B4D0F"/>
    <w:rsid w:val="003B5274"/>
    <w:rsid w:val="003C0B23"/>
    <w:rsid w:val="003C4A3D"/>
    <w:rsid w:val="003C7406"/>
    <w:rsid w:val="003D0F29"/>
    <w:rsid w:val="003D0FFA"/>
    <w:rsid w:val="003D5C8B"/>
    <w:rsid w:val="003D7F54"/>
    <w:rsid w:val="003E02DB"/>
    <w:rsid w:val="003E0E17"/>
    <w:rsid w:val="003E1189"/>
    <w:rsid w:val="003E2802"/>
    <w:rsid w:val="003E38BE"/>
    <w:rsid w:val="003E4BD8"/>
    <w:rsid w:val="003E6482"/>
    <w:rsid w:val="003E6B8D"/>
    <w:rsid w:val="003E6C1B"/>
    <w:rsid w:val="003E7756"/>
    <w:rsid w:val="003F0D63"/>
    <w:rsid w:val="003F1416"/>
    <w:rsid w:val="003F2F3D"/>
    <w:rsid w:val="003F3138"/>
    <w:rsid w:val="003F4933"/>
    <w:rsid w:val="003F7436"/>
    <w:rsid w:val="003F7750"/>
    <w:rsid w:val="00400071"/>
    <w:rsid w:val="004008C9"/>
    <w:rsid w:val="00404FD7"/>
    <w:rsid w:val="00405427"/>
    <w:rsid w:val="0041526A"/>
    <w:rsid w:val="00415669"/>
    <w:rsid w:val="004156E0"/>
    <w:rsid w:val="004171EF"/>
    <w:rsid w:val="004200E6"/>
    <w:rsid w:val="0042026C"/>
    <w:rsid w:val="004222FA"/>
    <w:rsid w:val="00423742"/>
    <w:rsid w:val="00424848"/>
    <w:rsid w:val="00425118"/>
    <w:rsid w:val="00426023"/>
    <w:rsid w:val="004260BC"/>
    <w:rsid w:val="00426AFA"/>
    <w:rsid w:val="004316F4"/>
    <w:rsid w:val="004333D8"/>
    <w:rsid w:val="0043421C"/>
    <w:rsid w:val="00435894"/>
    <w:rsid w:val="00435E9D"/>
    <w:rsid w:val="00440844"/>
    <w:rsid w:val="00441491"/>
    <w:rsid w:val="0044301E"/>
    <w:rsid w:val="00443988"/>
    <w:rsid w:val="00446083"/>
    <w:rsid w:val="004462C6"/>
    <w:rsid w:val="00446E9F"/>
    <w:rsid w:val="00446F3E"/>
    <w:rsid w:val="004510C4"/>
    <w:rsid w:val="00452128"/>
    <w:rsid w:val="00452FF5"/>
    <w:rsid w:val="0045374F"/>
    <w:rsid w:val="00456467"/>
    <w:rsid w:val="004579F9"/>
    <w:rsid w:val="0046168F"/>
    <w:rsid w:val="00462CD4"/>
    <w:rsid w:val="004634E0"/>
    <w:rsid w:val="004637F0"/>
    <w:rsid w:val="00463D6E"/>
    <w:rsid w:val="0046445A"/>
    <w:rsid w:val="00464662"/>
    <w:rsid w:val="00464C8E"/>
    <w:rsid w:val="004671AA"/>
    <w:rsid w:val="00467A5B"/>
    <w:rsid w:val="00470D76"/>
    <w:rsid w:val="0047230B"/>
    <w:rsid w:val="00472582"/>
    <w:rsid w:val="004748F0"/>
    <w:rsid w:val="00474AEE"/>
    <w:rsid w:val="004765CB"/>
    <w:rsid w:val="00476FD0"/>
    <w:rsid w:val="00482928"/>
    <w:rsid w:val="0048427B"/>
    <w:rsid w:val="00485C1B"/>
    <w:rsid w:val="004863D3"/>
    <w:rsid w:val="00492F53"/>
    <w:rsid w:val="00493BDE"/>
    <w:rsid w:val="00494282"/>
    <w:rsid w:val="004946BE"/>
    <w:rsid w:val="00495DB7"/>
    <w:rsid w:val="0049615C"/>
    <w:rsid w:val="004A0DF5"/>
    <w:rsid w:val="004A0FAB"/>
    <w:rsid w:val="004A1708"/>
    <w:rsid w:val="004A35E5"/>
    <w:rsid w:val="004A4FC4"/>
    <w:rsid w:val="004A50C5"/>
    <w:rsid w:val="004A744A"/>
    <w:rsid w:val="004B39DB"/>
    <w:rsid w:val="004B438C"/>
    <w:rsid w:val="004B4706"/>
    <w:rsid w:val="004B7194"/>
    <w:rsid w:val="004B736D"/>
    <w:rsid w:val="004B7A49"/>
    <w:rsid w:val="004B7ED7"/>
    <w:rsid w:val="004C023F"/>
    <w:rsid w:val="004C0890"/>
    <w:rsid w:val="004C0E16"/>
    <w:rsid w:val="004C0F2B"/>
    <w:rsid w:val="004C3C41"/>
    <w:rsid w:val="004C4170"/>
    <w:rsid w:val="004C5338"/>
    <w:rsid w:val="004C53B5"/>
    <w:rsid w:val="004C7BEA"/>
    <w:rsid w:val="004D134E"/>
    <w:rsid w:val="004D248E"/>
    <w:rsid w:val="004D2B5A"/>
    <w:rsid w:val="004D2F48"/>
    <w:rsid w:val="004D3507"/>
    <w:rsid w:val="004D5967"/>
    <w:rsid w:val="004E1085"/>
    <w:rsid w:val="004E4CB3"/>
    <w:rsid w:val="004E4ED4"/>
    <w:rsid w:val="004E623D"/>
    <w:rsid w:val="004F0C6C"/>
    <w:rsid w:val="004F181F"/>
    <w:rsid w:val="004F29DE"/>
    <w:rsid w:val="004F2ADB"/>
    <w:rsid w:val="004F5A96"/>
    <w:rsid w:val="0050002B"/>
    <w:rsid w:val="005042D4"/>
    <w:rsid w:val="00505245"/>
    <w:rsid w:val="00505BAE"/>
    <w:rsid w:val="00505C50"/>
    <w:rsid w:val="00505F72"/>
    <w:rsid w:val="00507825"/>
    <w:rsid w:val="00507ABE"/>
    <w:rsid w:val="00511E0C"/>
    <w:rsid w:val="005127D5"/>
    <w:rsid w:val="0051297D"/>
    <w:rsid w:val="00512F47"/>
    <w:rsid w:val="0051309C"/>
    <w:rsid w:val="0051539D"/>
    <w:rsid w:val="00515668"/>
    <w:rsid w:val="00517030"/>
    <w:rsid w:val="00517337"/>
    <w:rsid w:val="005179AB"/>
    <w:rsid w:val="005204F4"/>
    <w:rsid w:val="00520BCF"/>
    <w:rsid w:val="0052399B"/>
    <w:rsid w:val="00525D59"/>
    <w:rsid w:val="005267AC"/>
    <w:rsid w:val="00526EB5"/>
    <w:rsid w:val="00530A55"/>
    <w:rsid w:val="005312B7"/>
    <w:rsid w:val="0053197B"/>
    <w:rsid w:val="00532759"/>
    <w:rsid w:val="00532CED"/>
    <w:rsid w:val="005371D3"/>
    <w:rsid w:val="00540B1D"/>
    <w:rsid w:val="00542213"/>
    <w:rsid w:val="00545E95"/>
    <w:rsid w:val="0054663D"/>
    <w:rsid w:val="0054700C"/>
    <w:rsid w:val="00547927"/>
    <w:rsid w:val="00550F6D"/>
    <w:rsid w:val="00551320"/>
    <w:rsid w:val="00551D0E"/>
    <w:rsid w:val="005533B9"/>
    <w:rsid w:val="00555AA7"/>
    <w:rsid w:val="00557C99"/>
    <w:rsid w:val="00561C9D"/>
    <w:rsid w:val="00564462"/>
    <w:rsid w:val="00565A0A"/>
    <w:rsid w:val="00565B3C"/>
    <w:rsid w:val="00565C38"/>
    <w:rsid w:val="00566118"/>
    <w:rsid w:val="00571C8D"/>
    <w:rsid w:val="00574506"/>
    <w:rsid w:val="00575615"/>
    <w:rsid w:val="005761E0"/>
    <w:rsid w:val="00577D70"/>
    <w:rsid w:val="00584148"/>
    <w:rsid w:val="00591508"/>
    <w:rsid w:val="005925D0"/>
    <w:rsid w:val="00593476"/>
    <w:rsid w:val="00593EF8"/>
    <w:rsid w:val="005948C2"/>
    <w:rsid w:val="00595053"/>
    <w:rsid w:val="005A01F7"/>
    <w:rsid w:val="005A09E8"/>
    <w:rsid w:val="005A0A54"/>
    <w:rsid w:val="005A263C"/>
    <w:rsid w:val="005A2646"/>
    <w:rsid w:val="005A3B65"/>
    <w:rsid w:val="005A413D"/>
    <w:rsid w:val="005A5108"/>
    <w:rsid w:val="005A5A85"/>
    <w:rsid w:val="005B0AC4"/>
    <w:rsid w:val="005B1172"/>
    <w:rsid w:val="005B3EE2"/>
    <w:rsid w:val="005B4B1A"/>
    <w:rsid w:val="005B6CC0"/>
    <w:rsid w:val="005C0F6E"/>
    <w:rsid w:val="005C27E0"/>
    <w:rsid w:val="005C2C71"/>
    <w:rsid w:val="005C38F7"/>
    <w:rsid w:val="005C39C3"/>
    <w:rsid w:val="005D03CC"/>
    <w:rsid w:val="005D0CBC"/>
    <w:rsid w:val="005D382D"/>
    <w:rsid w:val="005D53CC"/>
    <w:rsid w:val="005E0F33"/>
    <w:rsid w:val="005E17DB"/>
    <w:rsid w:val="005E2F9E"/>
    <w:rsid w:val="005E39D0"/>
    <w:rsid w:val="005E79BC"/>
    <w:rsid w:val="005E7B2D"/>
    <w:rsid w:val="005F0CA5"/>
    <w:rsid w:val="005F2DCA"/>
    <w:rsid w:val="005F4C2C"/>
    <w:rsid w:val="006002B1"/>
    <w:rsid w:val="00600CF5"/>
    <w:rsid w:val="006015E5"/>
    <w:rsid w:val="0060374C"/>
    <w:rsid w:val="006051E7"/>
    <w:rsid w:val="006067C7"/>
    <w:rsid w:val="0060763B"/>
    <w:rsid w:val="0061290E"/>
    <w:rsid w:val="00614316"/>
    <w:rsid w:val="006155F6"/>
    <w:rsid w:val="0061566D"/>
    <w:rsid w:val="00616AF4"/>
    <w:rsid w:val="006171F9"/>
    <w:rsid w:val="00617344"/>
    <w:rsid w:val="00621994"/>
    <w:rsid w:val="00621D8A"/>
    <w:rsid w:val="00624105"/>
    <w:rsid w:val="00625B47"/>
    <w:rsid w:val="00626864"/>
    <w:rsid w:val="006318C5"/>
    <w:rsid w:val="00632438"/>
    <w:rsid w:val="006325C5"/>
    <w:rsid w:val="00633161"/>
    <w:rsid w:val="0063438D"/>
    <w:rsid w:val="006358B9"/>
    <w:rsid w:val="006374FB"/>
    <w:rsid w:val="00637737"/>
    <w:rsid w:val="00637C8C"/>
    <w:rsid w:val="006407AE"/>
    <w:rsid w:val="00641516"/>
    <w:rsid w:val="00641616"/>
    <w:rsid w:val="0064367B"/>
    <w:rsid w:val="00644296"/>
    <w:rsid w:val="00645D2A"/>
    <w:rsid w:val="00646AAE"/>
    <w:rsid w:val="00647350"/>
    <w:rsid w:val="0065305A"/>
    <w:rsid w:val="006559AF"/>
    <w:rsid w:val="006565EB"/>
    <w:rsid w:val="006574DA"/>
    <w:rsid w:val="00657C2F"/>
    <w:rsid w:val="006600EB"/>
    <w:rsid w:val="00660FD6"/>
    <w:rsid w:val="00665BFA"/>
    <w:rsid w:val="00670BC1"/>
    <w:rsid w:val="00671B3E"/>
    <w:rsid w:val="00672D41"/>
    <w:rsid w:val="006753C1"/>
    <w:rsid w:val="006761ED"/>
    <w:rsid w:val="00680405"/>
    <w:rsid w:val="006819DA"/>
    <w:rsid w:val="00682EA6"/>
    <w:rsid w:val="006904FE"/>
    <w:rsid w:val="00690770"/>
    <w:rsid w:val="0069207C"/>
    <w:rsid w:val="006922B8"/>
    <w:rsid w:val="006A1864"/>
    <w:rsid w:val="006A40CA"/>
    <w:rsid w:val="006A41C3"/>
    <w:rsid w:val="006A5195"/>
    <w:rsid w:val="006A5247"/>
    <w:rsid w:val="006B07D9"/>
    <w:rsid w:val="006B726C"/>
    <w:rsid w:val="006B7502"/>
    <w:rsid w:val="006C0666"/>
    <w:rsid w:val="006C076C"/>
    <w:rsid w:val="006C0D24"/>
    <w:rsid w:val="006C1E51"/>
    <w:rsid w:val="006C2667"/>
    <w:rsid w:val="006C4834"/>
    <w:rsid w:val="006C5B69"/>
    <w:rsid w:val="006C5C10"/>
    <w:rsid w:val="006C6001"/>
    <w:rsid w:val="006D0E86"/>
    <w:rsid w:val="006D1760"/>
    <w:rsid w:val="006D1D43"/>
    <w:rsid w:val="006D1DF3"/>
    <w:rsid w:val="006D3076"/>
    <w:rsid w:val="006D390B"/>
    <w:rsid w:val="006D4106"/>
    <w:rsid w:val="006D53C5"/>
    <w:rsid w:val="006D5EC9"/>
    <w:rsid w:val="006D7EFA"/>
    <w:rsid w:val="006E04BD"/>
    <w:rsid w:val="006E0E89"/>
    <w:rsid w:val="006E1255"/>
    <w:rsid w:val="006E42BF"/>
    <w:rsid w:val="006E7012"/>
    <w:rsid w:val="006E71C1"/>
    <w:rsid w:val="006F0270"/>
    <w:rsid w:val="006F6F03"/>
    <w:rsid w:val="006F75BB"/>
    <w:rsid w:val="007112DC"/>
    <w:rsid w:val="00711884"/>
    <w:rsid w:val="00712606"/>
    <w:rsid w:val="00714E5E"/>
    <w:rsid w:val="00716F2E"/>
    <w:rsid w:val="00717795"/>
    <w:rsid w:val="00720F21"/>
    <w:rsid w:val="00724DA7"/>
    <w:rsid w:val="007255D9"/>
    <w:rsid w:val="0072618A"/>
    <w:rsid w:val="007309A0"/>
    <w:rsid w:val="00731BD9"/>
    <w:rsid w:val="00733BD8"/>
    <w:rsid w:val="00735B62"/>
    <w:rsid w:val="0073773B"/>
    <w:rsid w:val="00737EC4"/>
    <w:rsid w:val="007415CD"/>
    <w:rsid w:val="00744A21"/>
    <w:rsid w:val="00750EDA"/>
    <w:rsid w:val="00752696"/>
    <w:rsid w:val="00752D8A"/>
    <w:rsid w:val="00752DF3"/>
    <w:rsid w:val="007548EA"/>
    <w:rsid w:val="00757308"/>
    <w:rsid w:val="00760651"/>
    <w:rsid w:val="007644A0"/>
    <w:rsid w:val="00764642"/>
    <w:rsid w:val="00766214"/>
    <w:rsid w:val="007724EB"/>
    <w:rsid w:val="00773663"/>
    <w:rsid w:val="00776D6E"/>
    <w:rsid w:val="00777379"/>
    <w:rsid w:val="00777EDC"/>
    <w:rsid w:val="0078002A"/>
    <w:rsid w:val="0078080F"/>
    <w:rsid w:val="00781596"/>
    <w:rsid w:val="00784558"/>
    <w:rsid w:val="00785645"/>
    <w:rsid w:val="007871F6"/>
    <w:rsid w:val="00790092"/>
    <w:rsid w:val="007907A9"/>
    <w:rsid w:val="00795B3D"/>
    <w:rsid w:val="0079699B"/>
    <w:rsid w:val="007969E7"/>
    <w:rsid w:val="00797DA8"/>
    <w:rsid w:val="007A009C"/>
    <w:rsid w:val="007A183F"/>
    <w:rsid w:val="007A21B2"/>
    <w:rsid w:val="007A2335"/>
    <w:rsid w:val="007A367E"/>
    <w:rsid w:val="007A47E9"/>
    <w:rsid w:val="007A4E06"/>
    <w:rsid w:val="007A5A42"/>
    <w:rsid w:val="007B1B10"/>
    <w:rsid w:val="007B2914"/>
    <w:rsid w:val="007B3165"/>
    <w:rsid w:val="007B35F9"/>
    <w:rsid w:val="007B36E1"/>
    <w:rsid w:val="007B3F80"/>
    <w:rsid w:val="007B570D"/>
    <w:rsid w:val="007B5898"/>
    <w:rsid w:val="007B6864"/>
    <w:rsid w:val="007C0182"/>
    <w:rsid w:val="007C0FFE"/>
    <w:rsid w:val="007C1AED"/>
    <w:rsid w:val="007C4C45"/>
    <w:rsid w:val="007C7A4A"/>
    <w:rsid w:val="007D02C8"/>
    <w:rsid w:val="007D34C0"/>
    <w:rsid w:val="007E01F3"/>
    <w:rsid w:val="007E11D7"/>
    <w:rsid w:val="007E2F69"/>
    <w:rsid w:val="007E34C7"/>
    <w:rsid w:val="007E39A3"/>
    <w:rsid w:val="007E54A1"/>
    <w:rsid w:val="007E5D2C"/>
    <w:rsid w:val="007E70ED"/>
    <w:rsid w:val="007E77E6"/>
    <w:rsid w:val="007F0287"/>
    <w:rsid w:val="007F11E5"/>
    <w:rsid w:val="007F3767"/>
    <w:rsid w:val="007F4FEA"/>
    <w:rsid w:val="007F64E9"/>
    <w:rsid w:val="007F6BD0"/>
    <w:rsid w:val="007F6F6E"/>
    <w:rsid w:val="00800340"/>
    <w:rsid w:val="00805364"/>
    <w:rsid w:val="00816E94"/>
    <w:rsid w:val="008235ED"/>
    <w:rsid w:val="00824786"/>
    <w:rsid w:val="00825975"/>
    <w:rsid w:val="008276A9"/>
    <w:rsid w:val="00831C83"/>
    <w:rsid w:val="00832B39"/>
    <w:rsid w:val="00835469"/>
    <w:rsid w:val="008356EC"/>
    <w:rsid w:val="0083597C"/>
    <w:rsid w:val="008442FD"/>
    <w:rsid w:val="0084757E"/>
    <w:rsid w:val="00851C67"/>
    <w:rsid w:val="00852736"/>
    <w:rsid w:val="00854F77"/>
    <w:rsid w:val="00855462"/>
    <w:rsid w:val="008566BC"/>
    <w:rsid w:val="0085740F"/>
    <w:rsid w:val="00857FA1"/>
    <w:rsid w:val="0086320E"/>
    <w:rsid w:val="00865D91"/>
    <w:rsid w:val="0087218F"/>
    <w:rsid w:val="00872493"/>
    <w:rsid w:val="008730F9"/>
    <w:rsid w:val="00875528"/>
    <w:rsid w:val="00885502"/>
    <w:rsid w:val="0088603F"/>
    <w:rsid w:val="00891377"/>
    <w:rsid w:val="00891616"/>
    <w:rsid w:val="00891790"/>
    <w:rsid w:val="0089248D"/>
    <w:rsid w:val="0089336D"/>
    <w:rsid w:val="00894CA1"/>
    <w:rsid w:val="00895A2B"/>
    <w:rsid w:val="008967AF"/>
    <w:rsid w:val="00896A72"/>
    <w:rsid w:val="00897D0F"/>
    <w:rsid w:val="008A048C"/>
    <w:rsid w:val="008A25E9"/>
    <w:rsid w:val="008A2A62"/>
    <w:rsid w:val="008A3FFD"/>
    <w:rsid w:val="008A5FB5"/>
    <w:rsid w:val="008A6651"/>
    <w:rsid w:val="008A74B6"/>
    <w:rsid w:val="008B49D6"/>
    <w:rsid w:val="008B5D92"/>
    <w:rsid w:val="008B5DF2"/>
    <w:rsid w:val="008B5F50"/>
    <w:rsid w:val="008B7C44"/>
    <w:rsid w:val="008B7CED"/>
    <w:rsid w:val="008C2FF3"/>
    <w:rsid w:val="008C3FAF"/>
    <w:rsid w:val="008C4188"/>
    <w:rsid w:val="008D087B"/>
    <w:rsid w:val="008D0A18"/>
    <w:rsid w:val="008D0C08"/>
    <w:rsid w:val="008D2161"/>
    <w:rsid w:val="008D2EC7"/>
    <w:rsid w:val="008D7B33"/>
    <w:rsid w:val="008F0843"/>
    <w:rsid w:val="008F0850"/>
    <w:rsid w:val="008F0A07"/>
    <w:rsid w:val="008F1B7D"/>
    <w:rsid w:val="008F2772"/>
    <w:rsid w:val="008F3FCA"/>
    <w:rsid w:val="008F63A4"/>
    <w:rsid w:val="008F6750"/>
    <w:rsid w:val="00900C99"/>
    <w:rsid w:val="00901494"/>
    <w:rsid w:val="00902547"/>
    <w:rsid w:val="00905E69"/>
    <w:rsid w:val="009061A6"/>
    <w:rsid w:val="00911D2F"/>
    <w:rsid w:val="009133A7"/>
    <w:rsid w:val="00915BDC"/>
    <w:rsid w:val="00916C4C"/>
    <w:rsid w:val="00920F07"/>
    <w:rsid w:val="00921738"/>
    <w:rsid w:val="009238EC"/>
    <w:rsid w:val="00925C6A"/>
    <w:rsid w:val="00926953"/>
    <w:rsid w:val="009277F4"/>
    <w:rsid w:val="0093280D"/>
    <w:rsid w:val="00933726"/>
    <w:rsid w:val="00933B3F"/>
    <w:rsid w:val="009354C6"/>
    <w:rsid w:val="00935964"/>
    <w:rsid w:val="009362B5"/>
    <w:rsid w:val="009362E0"/>
    <w:rsid w:val="00936EEB"/>
    <w:rsid w:val="00941E85"/>
    <w:rsid w:val="0094241A"/>
    <w:rsid w:val="00946276"/>
    <w:rsid w:val="00950437"/>
    <w:rsid w:val="0095593E"/>
    <w:rsid w:val="00960B1F"/>
    <w:rsid w:val="00960F09"/>
    <w:rsid w:val="00961E6A"/>
    <w:rsid w:val="00965315"/>
    <w:rsid w:val="0096594C"/>
    <w:rsid w:val="00967A11"/>
    <w:rsid w:val="00967C6A"/>
    <w:rsid w:val="00967E3C"/>
    <w:rsid w:val="0097411E"/>
    <w:rsid w:val="009747F2"/>
    <w:rsid w:val="00974CDA"/>
    <w:rsid w:val="00976D82"/>
    <w:rsid w:val="00976E0A"/>
    <w:rsid w:val="00977606"/>
    <w:rsid w:val="009818D8"/>
    <w:rsid w:val="0098239B"/>
    <w:rsid w:val="00983766"/>
    <w:rsid w:val="00983A2C"/>
    <w:rsid w:val="00986DA4"/>
    <w:rsid w:val="00987B70"/>
    <w:rsid w:val="00994979"/>
    <w:rsid w:val="00995A4C"/>
    <w:rsid w:val="0099656C"/>
    <w:rsid w:val="00996961"/>
    <w:rsid w:val="00996B1F"/>
    <w:rsid w:val="0099706A"/>
    <w:rsid w:val="009A1674"/>
    <w:rsid w:val="009A38DE"/>
    <w:rsid w:val="009A4B93"/>
    <w:rsid w:val="009A76B9"/>
    <w:rsid w:val="009B19DF"/>
    <w:rsid w:val="009B5AE3"/>
    <w:rsid w:val="009C3677"/>
    <w:rsid w:val="009C5CA9"/>
    <w:rsid w:val="009C6D0F"/>
    <w:rsid w:val="009D11A6"/>
    <w:rsid w:val="009D179F"/>
    <w:rsid w:val="009D1B2E"/>
    <w:rsid w:val="009D2037"/>
    <w:rsid w:val="009D242E"/>
    <w:rsid w:val="009D487A"/>
    <w:rsid w:val="009D6347"/>
    <w:rsid w:val="009E1A4C"/>
    <w:rsid w:val="009E345F"/>
    <w:rsid w:val="009E4F89"/>
    <w:rsid w:val="009E5BA8"/>
    <w:rsid w:val="009E7606"/>
    <w:rsid w:val="009E7EF7"/>
    <w:rsid w:val="009F0451"/>
    <w:rsid w:val="009F45F4"/>
    <w:rsid w:val="009F5CDC"/>
    <w:rsid w:val="009F5E1B"/>
    <w:rsid w:val="009F6FEB"/>
    <w:rsid w:val="009F7C59"/>
    <w:rsid w:val="00A0227C"/>
    <w:rsid w:val="00A037D2"/>
    <w:rsid w:val="00A0407C"/>
    <w:rsid w:val="00A07785"/>
    <w:rsid w:val="00A10B79"/>
    <w:rsid w:val="00A13768"/>
    <w:rsid w:val="00A137B1"/>
    <w:rsid w:val="00A1438B"/>
    <w:rsid w:val="00A14A46"/>
    <w:rsid w:val="00A152CB"/>
    <w:rsid w:val="00A15E66"/>
    <w:rsid w:val="00A161A9"/>
    <w:rsid w:val="00A171A8"/>
    <w:rsid w:val="00A173F3"/>
    <w:rsid w:val="00A20BB8"/>
    <w:rsid w:val="00A2202C"/>
    <w:rsid w:val="00A233C2"/>
    <w:rsid w:val="00A243DE"/>
    <w:rsid w:val="00A250B3"/>
    <w:rsid w:val="00A254D7"/>
    <w:rsid w:val="00A27042"/>
    <w:rsid w:val="00A27E71"/>
    <w:rsid w:val="00A31047"/>
    <w:rsid w:val="00A32B69"/>
    <w:rsid w:val="00A35D6F"/>
    <w:rsid w:val="00A35DC3"/>
    <w:rsid w:val="00A36558"/>
    <w:rsid w:val="00A36607"/>
    <w:rsid w:val="00A422FD"/>
    <w:rsid w:val="00A42B15"/>
    <w:rsid w:val="00A459F1"/>
    <w:rsid w:val="00A5221A"/>
    <w:rsid w:val="00A537A8"/>
    <w:rsid w:val="00A54A39"/>
    <w:rsid w:val="00A54F21"/>
    <w:rsid w:val="00A5545C"/>
    <w:rsid w:val="00A554A0"/>
    <w:rsid w:val="00A57047"/>
    <w:rsid w:val="00A62390"/>
    <w:rsid w:val="00A624B5"/>
    <w:rsid w:val="00A63255"/>
    <w:rsid w:val="00A6489D"/>
    <w:rsid w:val="00A67BCB"/>
    <w:rsid w:val="00A67C8B"/>
    <w:rsid w:val="00A706F6"/>
    <w:rsid w:val="00A7084F"/>
    <w:rsid w:val="00A7299F"/>
    <w:rsid w:val="00A74D21"/>
    <w:rsid w:val="00A82B7B"/>
    <w:rsid w:val="00A8641C"/>
    <w:rsid w:val="00A95F3E"/>
    <w:rsid w:val="00A97F2D"/>
    <w:rsid w:val="00A97FEE"/>
    <w:rsid w:val="00AA1034"/>
    <w:rsid w:val="00AA25C7"/>
    <w:rsid w:val="00AA32C0"/>
    <w:rsid w:val="00AA3C8C"/>
    <w:rsid w:val="00AA4A64"/>
    <w:rsid w:val="00AA67F6"/>
    <w:rsid w:val="00AB029D"/>
    <w:rsid w:val="00AB0B91"/>
    <w:rsid w:val="00AB0BF0"/>
    <w:rsid w:val="00AB2FE0"/>
    <w:rsid w:val="00AB3239"/>
    <w:rsid w:val="00AB565E"/>
    <w:rsid w:val="00AB57B3"/>
    <w:rsid w:val="00AB695D"/>
    <w:rsid w:val="00AB7A5A"/>
    <w:rsid w:val="00AC11DC"/>
    <w:rsid w:val="00AC2684"/>
    <w:rsid w:val="00AC4873"/>
    <w:rsid w:val="00AC787F"/>
    <w:rsid w:val="00AD1C25"/>
    <w:rsid w:val="00AD3E19"/>
    <w:rsid w:val="00AD57D9"/>
    <w:rsid w:val="00AD5B10"/>
    <w:rsid w:val="00AD6493"/>
    <w:rsid w:val="00AD7A1D"/>
    <w:rsid w:val="00AE0C2E"/>
    <w:rsid w:val="00AE160E"/>
    <w:rsid w:val="00AE1849"/>
    <w:rsid w:val="00AE1A27"/>
    <w:rsid w:val="00AE2059"/>
    <w:rsid w:val="00AE2E1B"/>
    <w:rsid w:val="00AE2E1D"/>
    <w:rsid w:val="00AE311A"/>
    <w:rsid w:val="00AE3970"/>
    <w:rsid w:val="00AE3C58"/>
    <w:rsid w:val="00AE4DDA"/>
    <w:rsid w:val="00AE5F38"/>
    <w:rsid w:val="00AE62B5"/>
    <w:rsid w:val="00AE6972"/>
    <w:rsid w:val="00AF1C8D"/>
    <w:rsid w:val="00AF26EC"/>
    <w:rsid w:val="00AF34B9"/>
    <w:rsid w:val="00AF3831"/>
    <w:rsid w:val="00AF5EB8"/>
    <w:rsid w:val="00AF7092"/>
    <w:rsid w:val="00B01CC3"/>
    <w:rsid w:val="00B02936"/>
    <w:rsid w:val="00B04C27"/>
    <w:rsid w:val="00B051D6"/>
    <w:rsid w:val="00B05E42"/>
    <w:rsid w:val="00B06020"/>
    <w:rsid w:val="00B10201"/>
    <w:rsid w:val="00B103C8"/>
    <w:rsid w:val="00B105AF"/>
    <w:rsid w:val="00B10D5D"/>
    <w:rsid w:val="00B1155C"/>
    <w:rsid w:val="00B12FEF"/>
    <w:rsid w:val="00B14879"/>
    <w:rsid w:val="00B22CBF"/>
    <w:rsid w:val="00B23F81"/>
    <w:rsid w:val="00B23FD9"/>
    <w:rsid w:val="00B24982"/>
    <w:rsid w:val="00B24FF5"/>
    <w:rsid w:val="00B2724D"/>
    <w:rsid w:val="00B348C1"/>
    <w:rsid w:val="00B35BD5"/>
    <w:rsid w:val="00B3694D"/>
    <w:rsid w:val="00B376C8"/>
    <w:rsid w:val="00B439CF"/>
    <w:rsid w:val="00B44318"/>
    <w:rsid w:val="00B446CA"/>
    <w:rsid w:val="00B46CBB"/>
    <w:rsid w:val="00B47A85"/>
    <w:rsid w:val="00B50912"/>
    <w:rsid w:val="00B526E4"/>
    <w:rsid w:val="00B52707"/>
    <w:rsid w:val="00B56803"/>
    <w:rsid w:val="00B6048C"/>
    <w:rsid w:val="00B6060E"/>
    <w:rsid w:val="00B60A82"/>
    <w:rsid w:val="00B61817"/>
    <w:rsid w:val="00B6354F"/>
    <w:rsid w:val="00B6561C"/>
    <w:rsid w:val="00B661F0"/>
    <w:rsid w:val="00B663C5"/>
    <w:rsid w:val="00B70FF5"/>
    <w:rsid w:val="00B71C9B"/>
    <w:rsid w:val="00B72207"/>
    <w:rsid w:val="00B753B0"/>
    <w:rsid w:val="00B76AB8"/>
    <w:rsid w:val="00B773EC"/>
    <w:rsid w:val="00B800E7"/>
    <w:rsid w:val="00B817C0"/>
    <w:rsid w:val="00B850E7"/>
    <w:rsid w:val="00B86DBC"/>
    <w:rsid w:val="00B93A26"/>
    <w:rsid w:val="00B93B3C"/>
    <w:rsid w:val="00B94B46"/>
    <w:rsid w:val="00B9551E"/>
    <w:rsid w:val="00BA384B"/>
    <w:rsid w:val="00BA449A"/>
    <w:rsid w:val="00BA776E"/>
    <w:rsid w:val="00BB0566"/>
    <w:rsid w:val="00BB1636"/>
    <w:rsid w:val="00BB2F26"/>
    <w:rsid w:val="00BB4DC9"/>
    <w:rsid w:val="00BB53E7"/>
    <w:rsid w:val="00BC1059"/>
    <w:rsid w:val="00BC1D18"/>
    <w:rsid w:val="00BC20DE"/>
    <w:rsid w:val="00BC37C0"/>
    <w:rsid w:val="00BC39B6"/>
    <w:rsid w:val="00BC515E"/>
    <w:rsid w:val="00BC5B91"/>
    <w:rsid w:val="00BC5E60"/>
    <w:rsid w:val="00BC7860"/>
    <w:rsid w:val="00BD04F6"/>
    <w:rsid w:val="00BD1272"/>
    <w:rsid w:val="00BD4161"/>
    <w:rsid w:val="00BD67D3"/>
    <w:rsid w:val="00BD70A8"/>
    <w:rsid w:val="00BD79CB"/>
    <w:rsid w:val="00BD7F5D"/>
    <w:rsid w:val="00BE02CF"/>
    <w:rsid w:val="00BE444E"/>
    <w:rsid w:val="00BE73DA"/>
    <w:rsid w:val="00BF10D2"/>
    <w:rsid w:val="00BF4515"/>
    <w:rsid w:val="00C01939"/>
    <w:rsid w:val="00C0694F"/>
    <w:rsid w:val="00C115F1"/>
    <w:rsid w:val="00C12A65"/>
    <w:rsid w:val="00C2047F"/>
    <w:rsid w:val="00C20836"/>
    <w:rsid w:val="00C22F7E"/>
    <w:rsid w:val="00C274C1"/>
    <w:rsid w:val="00C304AC"/>
    <w:rsid w:val="00C3444D"/>
    <w:rsid w:val="00C34D3A"/>
    <w:rsid w:val="00C401FC"/>
    <w:rsid w:val="00C41EB9"/>
    <w:rsid w:val="00C42572"/>
    <w:rsid w:val="00C43157"/>
    <w:rsid w:val="00C44F2E"/>
    <w:rsid w:val="00C45E3C"/>
    <w:rsid w:val="00C46F21"/>
    <w:rsid w:val="00C51314"/>
    <w:rsid w:val="00C51C2F"/>
    <w:rsid w:val="00C521CA"/>
    <w:rsid w:val="00C5381A"/>
    <w:rsid w:val="00C53D5C"/>
    <w:rsid w:val="00C54FFE"/>
    <w:rsid w:val="00C56713"/>
    <w:rsid w:val="00C56AFB"/>
    <w:rsid w:val="00C57658"/>
    <w:rsid w:val="00C60B52"/>
    <w:rsid w:val="00C60F6C"/>
    <w:rsid w:val="00C614C6"/>
    <w:rsid w:val="00C621F9"/>
    <w:rsid w:val="00C636ED"/>
    <w:rsid w:val="00C66A8C"/>
    <w:rsid w:val="00C67017"/>
    <w:rsid w:val="00C73147"/>
    <w:rsid w:val="00C73EC7"/>
    <w:rsid w:val="00C758FD"/>
    <w:rsid w:val="00C7627F"/>
    <w:rsid w:val="00C81245"/>
    <w:rsid w:val="00C81278"/>
    <w:rsid w:val="00C84DBA"/>
    <w:rsid w:val="00C86973"/>
    <w:rsid w:val="00C92886"/>
    <w:rsid w:val="00C93440"/>
    <w:rsid w:val="00C934FE"/>
    <w:rsid w:val="00C93E6D"/>
    <w:rsid w:val="00C94BD6"/>
    <w:rsid w:val="00CA1AC1"/>
    <w:rsid w:val="00CA3E33"/>
    <w:rsid w:val="00CA550B"/>
    <w:rsid w:val="00CA7853"/>
    <w:rsid w:val="00CA79C1"/>
    <w:rsid w:val="00CB018F"/>
    <w:rsid w:val="00CB0436"/>
    <w:rsid w:val="00CB062A"/>
    <w:rsid w:val="00CB13C0"/>
    <w:rsid w:val="00CB2ECB"/>
    <w:rsid w:val="00CB5F28"/>
    <w:rsid w:val="00CB6B02"/>
    <w:rsid w:val="00CB7166"/>
    <w:rsid w:val="00CC0C83"/>
    <w:rsid w:val="00CC206E"/>
    <w:rsid w:val="00CC2199"/>
    <w:rsid w:val="00CC2E40"/>
    <w:rsid w:val="00CC36E8"/>
    <w:rsid w:val="00CC57C6"/>
    <w:rsid w:val="00CC5B86"/>
    <w:rsid w:val="00CC77C4"/>
    <w:rsid w:val="00CC78E5"/>
    <w:rsid w:val="00CD01F1"/>
    <w:rsid w:val="00CD0530"/>
    <w:rsid w:val="00CD0582"/>
    <w:rsid w:val="00CD0AC1"/>
    <w:rsid w:val="00CD1062"/>
    <w:rsid w:val="00CD11FE"/>
    <w:rsid w:val="00CD2E1A"/>
    <w:rsid w:val="00CD36D2"/>
    <w:rsid w:val="00CD7828"/>
    <w:rsid w:val="00CD7B79"/>
    <w:rsid w:val="00CE4C31"/>
    <w:rsid w:val="00CF067A"/>
    <w:rsid w:val="00CF417C"/>
    <w:rsid w:val="00CF50CE"/>
    <w:rsid w:val="00CF5F0F"/>
    <w:rsid w:val="00CF62B1"/>
    <w:rsid w:val="00D024CA"/>
    <w:rsid w:val="00D02EE2"/>
    <w:rsid w:val="00D033F4"/>
    <w:rsid w:val="00D0382C"/>
    <w:rsid w:val="00D03D58"/>
    <w:rsid w:val="00D04C3D"/>
    <w:rsid w:val="00D04DEF"/>
    <w:rsid w:val="00D056CA"/>
    <w:rsid w:val="00D05794"/>
    <w:rsid w:val="00D0688E"/>
    <w:rsid w:val="00D075DB"/>
    <w:rsid w:val="00D11B7B"/>
    <w:rsid w:val="00D14559"/>
    <w:rsid w:val="00D1715E"/>
    <w:rsid w:val="00D216E4"/>
    <w:rsid w:val="00D248A2"/>
    <w:rsid w:val="00D24F0F"/>
    <w:rsid w:val="00D2510C"/>
    <w:rsid w:val="00D3063B"/>
    <w:rsid w:val="00D31059"/>
    <w:rsid w:val="00D364FD"/>
    <w:rsid w:val="00D3722C"/>
    <w:rsid w:val="00D420AD"/>
    <w:rsid w:val="00D44C6E"/>
    <w:rsid w:val="00D475B6"/>
    <w:rsid w:val="00D505B6"/>
    <w:rsid w:val="00D528BB"/>
    <w:rsid w:val="00D534EA"/>
    <w:rsid w:val="00D558B9"/>
    <w:rsid w:val="00D55EC5"/>
    <w:rsid w:val="00D56326"/>
    <w:rsid w:val="00D600FB"/>
    <w:rsid w:val="00D60329"/>
    <w:rsid w:val="00D643F1"/>
    <w:rsid w:val="00D64AE0"/>
    <w:rsid w:val="00D658B9"/>
    <w:rsid w:val="00D659F8"/>
    <w:rsid w:val="00D661C2"/>
    <w:rsid w:val="00D706A3"/>
    <w:rsid w:val="00D710E1"/>
    <w:rsid w:val="00D71897"/>
    <w:rsid w:val="00D739B6"/>
    <w:rsid w:val="00D74D46"/>
    <w:rsid w:val="00D7694D"/>
    <w:rsid w:val="00D76EB8"/>
    <w:rsid w:val="00D76F8A"/>
    <w:rsid w:val="00D81E04"/>
    <w:rsid w:val="00D82A3C"/>
    <w:rsid w:val="00D85997"/>
    <w:rsid w:val="00D85A13"/>
    <w:rsid w:val="00D90F1C"/>
    <w:rsid w:val="00D91005"/>
    <w:rsid w:val="00D928E1"/>
    <w:rsid w:val="00D93058"/>
    <w:rsid w:val="00D94FBC"/>
    <w:rsid w:val="00D94FD2"/>
    <w:rsid w:val="00D9601D"/>
    <w:rsid w:val="00D9694F"/>
    <w:rsid w:val="00D96B24"/>
    <w:rsid w:val="00D97E22"/>
    <w:rsid w:val="00DA01D9"/>
    <w:rsid w:val="00DA13CA"/>
    <w:rsid w:val="00DA17F6"/>
    <w:rsid w:val="00DA1DE0"/>
    <w:rsid w:val="00DA3827"/>
    <w:rsid w:val="00DA473E"/>
    <w:rsid w:val="00DA60E0"/>
    <w:rsid w:val="00DA7BAF"/>
    <w:rsid w:val="00DA7DEF"/>
    <w:rsid w:val="00DB0662"/>
    <w:rsid w:val="00DB5605"/>
    <w:rsid w:val="00DB5DA0"/>
    <w:rsid w:val="00DB5FFD"/>
    <w:rsid w:val="00DB6DD5"/>
    <w:rsid w:val="00DC002B"/>
    <w:rsid w:val="00DC11E0"/>
    <w:rsid w:val="00DC1546"/>
    <w:rsid w:val="00DC3EEA"/>
    <w:rsid w:val="00DC523C"/>
    <w:rsid w:val="00DC601E"/>
    <w:rsid w:val="00DD0383"/>
    <w:rsid w:val="00DD0F6B"/>
    <w:rsid w:val="00DD2DD7"/>
    <w:rsid w:val="00DD36EE"/>
    <w:rsid w:val="00DD7F7E"/>
    <w:rsid w:val="00DE0570"/>
    <w:rsid w:val="00DE15EE"/>
    <w:rsid w:val="00DE2564"/>
    <w:rsid w:val="00DE2ED3"/>
    <w:rsid w:val="00DE2FC5"/>
    <w:rsid w:val="00DE337C"/>
    <w:rsid w:val="00DE3EB8"/>
    <w:rsid w:val="00DE5C5C"/>
    <w:rsid w:val="00DE5D65"/>
    <w:rsid w:val="00DE7623"/>
    <w:rsid w:val="00DE790C"/>
    <w:rsid w:val="00DE7C97"/>
    <w:rsid w:val="00DF075D"/>
    <w:rsid w:val="00DF27F5"/>
    <w:rsid w:val="00DF38C7"/>
    <w:rsid w:val="00DF4723"/>
    <w:rsid w:val="00DF6431"/>
    <w:rsid w:val="00DF6F36"/>
    <w:rsid w:val="00E00603"/>
    <w:rsid w:val="00E01A31"/>
    <w:rsid w:val="00E0209E"/>
    <w:rsid w:val="00E05183"/>
    <w:rsid w:val="00E05C90"/>
    <w:rsid w:val="00E102F1"/>
    <w:rsid w:val="00E11087"/>
    <w:rsid w:val="00E13159"/>
    <w:rsid w:val="00E14F05"/>
    <w:rsid w:val="00E15318"/>
    <w:rsid w:val="00E166CB"/>
    <w:rsid w:val="00E16B6F"/>
    <w:rsid w:val="00E175AB"/>
    <w:rsid w:val="00E17ADE"/>
    <w:rsid w:val="00E230C3"/>
    <w:rsid w:val="00E251FC"/>
    <w:rsid w:val="00E258A1"/>
    <w:rsid w:val="00E30659"/>
    <w:rsid w:val="00E37FCA"/>
    <w:rsid w:val="00E40F0F"/>
    <w:rsid w:val="00E437D6"/>
    <w:rsid w:val="00E44F94"/>
    <w:rsid w:val="00E572D5"/>
    <w:rsid w:val="00E61847"/>
    <w:rsid w:val="00E62C2E"/>
    <w:rsid w:val="00E63EC4"/>
    <w:rsid w:val="00E63F0C"/>
    <w:rsid w:val="00E66E05"/>
    <w:rsid w:val="00E727E2"/>
    <w:rsid w:val="00E736F4"/>
    <w:rsid w:val="00E7596C"/>
    <w:rsid w:val="00E76831"/>
    <w:rsid w:val="00E770A7"/>
    <w:rsid w:val="00E80441"/>
    <w:rsid w:val="00E834EE"/>
    <w:rsid w:val="00E836A2"/>
    <w:rsid w:val="00E856D6"/>
    <w:rsid w:val="00E85FE2"/>
    <w:rsid w:val="00E86709"/>
    <w:rsid w:val="00E86818"/>
    <w:rsid w:val="00E9115D"/>
    <w:rsid w:val="00E93781"/>
    <w:rsid w:val="00EA0B70"/>
    <w:rsid w:val="00EA0DEF"/>
    <w:rsid w:val="00EA2417"/>
    <w:rsid w:val="00EA3457"/>
    <w:rsid w:val="00EA34D9"/>
    <w:rsid w:val="00EB1EEB"/>
    <w:rsid w:val="00EB1FC3"/>
    <w:rsid w:val="00EB251B"/>
    <w:rsid w:val="00EB3A7E"/>
    <w:rsid w:val="00EB3F64"/>
    <w:rsid w:val="00EB5409"/>
    <w:rsid w:val="00EB6268"/>
    <w:rsid w:val="00EB7345"/>
    <w:rsid w:val="00EC02E2"/>
    <w:rsid w:val="00EC0D67"/>
    <w:rsid w:val="00EC126E"/>
    <w:rsid w:val="00EC130D"/>
    <w:rsid w:val="00EC205F"/>
    <w:rsid w:val="00EC21FD"/>
    <w:rsid w:val="00EC253F"/>
    <w:rsid w:val="00EC25BF"/>
    <w:rsid w:val="00EC40AA"/>
    <w:rsid w:val="00EC58BA"/>
    <w:rsid w:val="00EC6FBC"/>
    <w:rsid w:val="00ED0503"/>
    <w:rsid w:val="00ED1412"/>
    <w:rsid w:val="00ED1B09"/>
    <w:rsid w:val="00ED3C02"/>
    <w:rsid w:val="00ED5B3A"/>
    <w:rsid w:val="00ED73FB"/>
    <w:rsid w:val="00EE253E"/>
    <w:rsid w:val="00EE3931"/>
    <w:rsid w:val="00EE3AC6"/>
    <w:rsid w:val="00EE4BBF"/>
    <w:rsid w:val="00EE575A"/>
    <w:rsid w:val="00EE72D1"/>
    <w:rsid w:val="00EF281D"/>
    <w:rsid w:val="00EF35C2"/>
    <w:rsid w:val="00EF3ACC"/>
    <w:rsid w:val="00EF3E55"/>
    <w:rsid w:val="00EF5FEA"/>
    <w:rsid w:val="00EF7E01"/>
    <w:rsid w:val="00F000C4"/>
    <w:rsid w:val="00F043B7"/>
    <w:rsid w:val="00F04637"/>
    <w:rsid w:val="00F04638"/>
    <w:rsid w:val="00F05272"/>
    <w:rsid w:val="00F11D42"/>
    <w:rsid w:val="00F124E2"/>
    <w:rsid w:val="00F15533"/>
    <w:rsid w:val="00F1573B"/>
    <w:rsid w:val="00F167C4"/>
    <w:rsid w:val="00F20994"/>
    <w:rsid w:val="00F21DB5"/>
    <w:rsid w:val="00F228BF"/>
    <w:rsid w:val="00F22AFC"/>
    <w:rsid w:val="00F22B6E"/>
    <w:rsid w:val="00F23190"/>
    <w:rsid w:val="00F26B4A"/>
    <w:rsid w:val="00F26D67"/>
    <w:rsid w:val="00F31C05"/>
    <w:rsid w:val="00F34AEC"/>
    <w:rsid w:val="00F3719E"/>
    <w:rsid w:val="00F44226"/>
    <w:rsid w:val="00F5080F"/>
    <w:rsid w:val="00F51841"/>
    <w:rsid w:val="00F52EF2"/>
    <w:rsid w:val="00F5429C"/>
    <w:rsid w:val="00F567BF"/>
    <w:rsid w:val="00F6009A"/>
    <w:rsid w:val="00F6092A"/>
    <w:rsid w:val="00F61967"/>
    <w:rsid w:val="00F61A5D"/>
    <w:rsid w:val="00F6463C"/>
    <w:rsid w:val="00F66CD3"/>
    <w:rsid w:val="00F670CF"/>
    <w:rsid w:val="00F7011A"/>
    <w:rsid w:val="00F70DBD"/>
    <w:rsid w:val="00F71C94"/>
    <w:rsid w:val="00F72B91"/>
    <w:rsid w:val="00F74A3F"/>
    <w:rsid w:val="00F75276"/>
    <w:rsid w:val="00F8054E"/>
    <w:rsid w:val="00F82AB2"/>
    <w:rsid w:val="00F840A7"/>
    <w:rsid w:val="00F84130"/>
    <w:rsid w:val="00F915A2"/>
    <w:rsid w:val="00F9352A"/>
    <w:rsid w:val="00F93CB5"/>
    <w:rsid w:val="00F973F0"/>
    <w:rsid w:val="00FA1FC3"/>
    <w:rsid w:val="00FA2216"/>
    <w:rsid w:val="00FA4FCD"/>
    <w:rsid w:val="00FA54D1"/>
    <w:rsid w:val="00FA713D"/>
    <w:rsid w:val="00FA79D6"/>
    <w:rsid w:val="00FB12D8"/>
    <w:rsid w:val="00FB1AE6"/>
    <w:rsid w:val="00FB1E17"/>
    <w:rsid w:val="00FB3A51"/>
    <w:rsid w:val="00FB4120"/>
    <w:rsid w:val="00FB4AF0"/>
    <w:rsid w:val="00FB69B0"/>
    <w:rsid w:val="00FC0A5E"/>
    <w:rsid w:val="00FC0E6F"/>
    <w:rsid w:val="00FC4139"/>
    <w:rsid w:val="00FD0F14"/>
    <w:rsid w:val="00FD21AA"/>
    <w:rsid w:val="00FD28B0"/>
    <w:rsid w:val="00FD3BFA"/>
    <w:rsid w:val="00FD42F8"/>
    <w:rsid w:val="00FD4899"/>
    <w:rsid w:val="00FD6DED"/>
    <w:rsid w:val="00FE0932"/>
    <w:rsid w:val="00FE0BB5"/>
    <w:rsid w:val="00FE2926"/>
    <w:rsid w:val="00FE5B54"/>
    <w:rsid w:val="00FE6B2E"/>
    <w:rsid w:val="00FE74CB"/>
    <w:rsid w:val="00FF0771"/>
    <w:rsid w:val="00FF309A"/>
    <w:rsid w:val="00FF4BC2"/>
    <w:rsid w:val="00FF4C62"/>
    <w:rsid w:val="00FF6144"/>
    <w:rsid w:val="00FF6D49"/>
    <w:rsid w:val="00FF6F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7A1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annotation reference" w:uiPriority="99"/>
    <w:lsdException w:name="List Bullet" w:uiPriority="99"/>
    <w:lsdException w:name="Hyperlink" w:uiPriority="99"/>
    <w:lsdException w:name="FollowedHyperlink" w:uiPriority="99"/>
    <w:lsdException w:name="Strong" w:uiPriority="22"/>
    <w:lsdException w:name="Normal (Web)" w:uiPriority="99"/>
    <w:lsdException w:name="HTML Keyboard" w:semiHidden="1" w:unhideWhenUsed="1"/>
    <w:lsdException w:name="HTML Typewriter"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9B6"/>
    <w:pPr>
      <w:spacing w:after="240" w:line="300" w:lineRule="auto"/>
      <w:jc w:val="both"/>
    </w:pPr>
    <w:rPr>
      <w:rFonts w:ascii="Arial" w:hAnsi="Arial"/>
      <w:sz w:val="24"/>
      <w:szCs w:val="24"/>
    </w:rPr>
  </w:style>
  <w:style w:type="paragraph" w:styleId="Ttulo1">
    <w:name w:val="heading 1"/>
    <w:basedOn w:val="Normal"/>
    <w:next w:val="Normal"/>
    <w:link w:val="Ttulo1Car"/>
    <w:qFormat/>
    <w:rsid w:val="000477E1"/>
    <w:pPr>
      <w:keepNext/>
      <w:keepLines/>
      <w:jc w:val="center"/>
      <w:outlineLvl w:val="0"/>
    </w:pPr>
    <w:rPr>
      <w:rFonts w:ascii="Franklin Gothic Book" w:hAnsi="Franklin Gothic Book"/>
      <w:b/>
      <w:bCs/>
      <w:kern w:val="32"/>
      <w:sz w:val="28"/>
      <w:szCs w:val="29"/>
    </w:rPr>
  </w:style>
  <w:style w:type="paragraph" w:styleId="Ttulo2">
    <w:name w:val="heading 2"/>
    <w:basedOn w:val="Normal"/>
    <w:next w:val="Normal"/>
    <w:link w:val="Ttulo2Car"/>
    <w:uiPriority w:val="99"/>
    <w:unhideWhenUsed/>
    <w:qFormat/>
    <w:rsid w:val="002D7E83"/>
    <w:pPr>
      <w:keepNext/>
      <w:suppressAutoHyphens/>
      <w:spacing w:before="120"/>
      <w:jc w:val="center"/>
      <w:outlineLvl w:val="1"/>
    </w:pPr>
    <w:rPr>
      <w:rFonts w:asciiTheme="majorHAnsi" w:hAnsiTheme="majorHAnsi"/>
      <w:b/>
      <w:bCs/>
      <w:iCs/>
      <w:color w:val="808080" w:themeColor="background1" w:themeShade="80"/>
      <w:sz w:val="26"/>
      <w:szCs w:val="25"/>
    </w:rPr>
  </w:style>
  <w:style w:type="paragraph" w:styleId="Ttulo3">
    <w:name w:val="heading 3"/>
    <w:basedOn w:val="Normal"/>
    <w:next w:val="Normal"/>
    <w:link w:val="Ttulo3Car"/>
    <w:unhideWhenUsed/>
    <w:qFormat/>
    <w:rsid w:val="00C274C1"/>
    <w:pPr>
      <w:keepNext/>
      <w:keepLines/>
      <w:spacing w:before="40" w:after="120"/>
      <w:outlineLvl w:val="2"/>
    </w:pPr>
    <w:rPr>
      <w:rFonts w:eastAsiaTheme="majorEastAsia"/>
      <w:b/>
      <w:color w:val="000000" w:themeColor="text1"/>
      <w:kern w:val="24"/>
      <w:szCs w:val="21"/>
    </w:rPr>
  </w:style>
  <w:style w:type="paragraph" w:styleId="Ttulo7">
    <w:name w:val="heading 7"/>
    <w:basedOn w:val="Normal"/>
    <w:next w:val="Normal"/>
    <w:rsid w:val="0083597C"/>
    <w:pPr>
      <w:spacing w:before="240" w:after="60"/>
      <w:outlineLvl w:val="6"/>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eastAsia="Arial Unicode M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link w:val="EncabezadoCar"/>
    <w:rsid w:val="006015E5"/>
    <w:pPr>
      <w:tabs>
        <w:tab w:val="center" w:pos="4252"/>
        <w:tab w:val="right" w:pos="8504"/>
      </w:tabs>
    </w:pPr>
  </w:style>
  <w:style w:type="paragraph" w:styleId="Piedepgina">
    <w:name w:val="footer"/>
    <w:basedOn w:val="Normal"/>
    <w:link w:val="PiedepginaCar"/>
    <w:uiPriority w:val="99"/>
    <w:rsid w:val="006015E5"/>
    <w:pPr>
      <w:tabs>
        <w:tab w:val="center" w:pos="4252"/>
        <w:tab w:val="right" w:pos="8504"/>
      </w:tabs>
    </w:pPr>
  </w:style>
  <w:style w:type="paragraph" w:styleId="Sinespaciado">
    <w:name w:val="No Spacing"/>
    <w:link w:val="SinespaciadoCar"/>
    <w:uiPriority w:val="1"/>
    <w:rsid w:val="00D85997"/>
    <w:rPr>
      <w:rFonts w:ascii="Calibri" w:eastAsia="Calibri" w:hAnsi="Calibri"/>
      <w:sz w:val="22"/>
      <w:szCs w:val="22"/>
      <w:lang w:val="es-CO" w:eastAsia="en-US"/>
    </w:rPr>
  </w:style>
  <w:style w:type="paragraph" w:styleId="Textodeglobo">
    <w:name w:val="Balloon Text"/>
    <w:basedOn w:val="Normal"/>
    <w:link w:val="TextodegloboCar"/>
    <w:uiPriority w:val="99"/>
    <w:rsid w:val="003D7F54"/>
    <w:rPr>
      <w:rFonts w:ascii="Tahoma" w:hAnsi="Tahoma"/>
      <w:sz w:val="16"/>
      <w:szCs w:val="14"/>
    </w:rPr>
  </w:style>
  <w:style w:type="character" w:customStyle="1" w:styleId="TextodegloboCar">
    <w:name w:val="Texto de globo Car"/>
    <w:link w:val="Textodeglobo"/>
    <w:uiPriority w:val="99"/>
    <w:rsid w:val="003D7F54"/>
    <w:rPr>
      <w:rFonts w:ascii="Tahoma" w:eastAsia="Arial Unicode MS" w:hAnsi="Tahoma" w:cs="Mangal"/>
      <w:kern w:val="1"/>
      <w:sz w:val="16"/>
      <w:szCs w:val="14"/>
      <w:lang w:eastAsia="zh-CN" w:bidi="hi-IN"/>
    </w:rPr>
  </w:style>
  <w:style w:type="character" w:styleId="Hipervnculo">
    <w:name w:val="Hyperlink"/>
    <w:uiPriority w:val="99"/>
    <w:rsid w:val="003D0F29"/>
    <w:rPr>
      <w:color w:val="0000FF"/>
      <w:u w:val="single"/>
    </w:rPr>
  </w:style>
  <w:style w:type="paragraph" w:styleId="NormalWeb">
    <w:name w:val="Normal (Web)"/>
    <w:basedOn w:val="Normal"/>
    <w:uiPriority w:val="99"/>
    <w:rsid w:val="00752DF3"/>
    <w:pPr>
      <w:spacing w:before="100" w:beforeAutospacing="1" w:after="100" w:afterAutospacing="1"/>
    </w:pPr>
    <w:rPr>
      <w:lang w:val="es-ES" w:eastAsia="es-ES"/>
    </w:rPr>
  </w:style>
  <w:style w:type="paragraph" w:styleId="Prrafodelista">
    <w:name w:val="List Paragraph"/>
    <w:basedOn w:val="Normal"/>
    <w:uiPriority w:val="34"/>
    <w:qFormat/>
    <w:rsid w:val="00752DF3"/>
    <w:pPr>
      <w:ind w:left="720"/>
      <w:contextualSpacing/>
    </w:pPr>
    <w:rPr>
      <w:lang w:eastAsia="es-CO"/>
    </w:rPr>
  </w:style>
  <w:style w:type="paragraph" w:customStyle="1" w:styleId="Default">
    <w:name w:val="Default"/>
    <w:rsid w:val="005E39D0"/>
    <w:pPr>
      <w:autoSpaceDE w:val="0"/>
      <w:autoSpaceDN w:val="0"/>
      <w:adjustRightInd w:val="0"/>
    </w:pPr>
    <w:rPr>
      <w:rFonts w:ascii="Arial" w:hAnsi="Arial" w:cs="Arial"/>
      <w:color w:val="000000"/>
      <w:sz w:val="24"/>
      <w:szCs w:val="24"/>
      <w:lang w:val="es-ES" w:eastAsia="es-ES"/>
    </w:rPr>
  </w:style>
  <w:style w:type="paragraph" w:customStyle="1" w:styleId="CM18">
    <w:name w:val="CM18"/>
    <w:basedOn w:val="Default"/>
    <w:next w:val="Default"/>
    <w:rsid w:val="005E39D0"/>
    <w:rPr>
      <w:rFonts w:cs="Times New Roman"/>
      <w:color w:val="auto"/>
    </w:rPr>
  </w:style>
  <w:style w:type="character" w:customStyle="1" w:styleId="apple-converted-space">
    <w:name w:val="apple-converted-space"/>
    <w:rsid w:val="00FF6F93"/>
  </w:style>
  <w:style w:type="table" w:styleId="Tablaconcuadrcula">
    <w:name w:val="Table Grid"/>
    <w:basedOn w:val="Tablanormal"/>
    <w:uiPriority w:val="39"/>
    <w:rsid w:val="00DF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0477E1"/>
    <w:rPr>
      <w:rFonts w:ascii="Franklin Gothic Book" w:hAnsi="Franklin Gothic Book"/>
      <w:b/>
      <w:bCs/>
      <w:kern w:val="32"/>
      <w:sz w:val="28"/>
      <w:szCs w:val="29"/>
    </w:rPr>
  </w:style>
  <w:style w:type="character" w:customStyle="1" w:styleId="Ttulo2Car">
    <w:name w:val="Título 2 Car"/>
    <w:link w:val="Ttulo2"/>
    <w:uiPriority w:val="99"/>
    <w:rsid w:val="002D7E83"/>
    <w:rPr>
      <w:rFonts w:asciiTheme="majorHAnsi" w:hAnsiTheme="majorHAnsi"/>
      <w:b/>
      <w:bCs/>
      <w:iCs/>
      <w:color w:val="808080" w:themeColor="background1" w:themeShade="80"/>
      <w:sz w:val="26"/>
      <w:szCs w:val="25"/>
    </w:rPr>
  </w:style>
  <w:style w:type="paragraph" w:customStyle="1" w:styleId="a">
    <w:basedOn w:val="Normal"/>
    <w:next w:val="Ttulo"/>
    <w:link w:val="TtuloCar"/>
    <w:qFormat/>
    <w:rsid w:val="00DE0570"/>
    <w:pPr>
      <w:jc w:val="center"/>
    </w:pPr>
    <w:rPr>
      <w:b/>
      <w:szCs w:val="20"/>
      <w:lang w:val="es-ES" w:eastAsia="es-ES"/>
    </w:rPr>
  </w:style>
  <w:style w:type="character" w:customStyle="1" w:styleId="TtuloCar">
    <w:name w:val="Título Car"/>
    <w:link w:val="a"/>
    <w:rsid w:val="00DE0570"/>
    <w:rPr>
      <w:rFonts w:ascii="Arial" w:hAnsi="Arial"/>
      <w:b/>
      <w:sz w:val="24"/>
      <w:lang w:val="es-ES" w:eastAsia="es-ES"/>
    </w:rPr>
  </w:style>
  <w:style w:type="paragraph" w:styleId="Ttulo">
    <w:name w:val="Title"/>
    <w:basedOn w:val="Normal"/>
    <w:next w:val="Normal"/>
    <w:link w:val="TtuloCar1"/>
    <w:rsid w:val="00DE0570"/>
    <w:pPr>
      <w:spacing w:before="240" w:after="60"/>
      <w:jc w:val="center"/>
      <w:outlineLvl w:val="0"/>
    </w:pPr>
    <w:rPr>
      <w:rFonts w:ascii="Calibri Light" w:hAnsi="Calibri Light"/>
      <w:b/>
      <w:bCs/>
      <w:kern w:val="28"/>
      <w:sz w:val="32"/>
      <w:szCs w:val="29"/>
    </w:rPr>
  </w:style>
  <w:style w:type="character" w:customStyle="1" w:styleId="TtuloCar1">
    <w:name w:val="Título Car1"/>
    <w:link w:val="Ttulo"/>
    <w:rsid w:val="00DE0570"/>
    <w:rPr>
      <w:rFonts w:ascii="Calibri Light" w:eastAsia="Times New Roman" w:hAnsi="Calibri Light" w:cs="Mangal"/>
      <w:b/>
      <w:bCs/>
      <w:kern w:val="28"/>
      <w:sz w:val="32"/>
      <w:szCs w:val="29"/>
      <w:lang w:eastAsia="zh-CN" w:bidi="hi-IN"/>
    </w:rPr>
  </w:style>
  <w:style w:type="character" w:customStyle="1" w:styleId="SinespaciadoCar">
    <w:name w:val="Sin espaciado Car"/>
    <w:link w:val="Sinespaciado"/>
    <w:uiPriority w:val="1"/>
    <w:rsid w:val="00287183"/>
    <w:rPr>
      <w:rFonts w:ascii="Calibri" w:eastAsia="Calibri" w:hAnsi="Calibri"/>
      <w:sz w:val="22"/>
      <w:szCs w:val="22"/>
      <w:lang w:eastAsia="en-US"/>
    </w:rPr>
  </w:style>
  <w:style w:type="paragraph" w:styleId="Textoindependiente2">
    <w:name w:val="Body Text 2"/>
    <w:basedOn w:val="Normal"/>
    <w:link w:val="Textoindependiente2Car"/>
    <w:rsid w:val="00464C8E"/>
    <w:pPr>
      <w:spacing w:after="120" w:line="480" w:lineRule="auto"/>
    </w:pPr>
    <w:rPr>
      <w:szCs w:val="21"/>
    </w:rPr>
  </w:style>
  <w:style w:type="character" w:customStyle="1" w:styleId="Textoindependiente2Car">
    <w:name w:val="Texto independiente 2 Car"/>
    <w:link w:val="Textoindependiente2"/>
    <w:rsid w:val="00464C8E"/>
    <w:rPr>
      <w:rFonts w:eastAsia="Arial Unicode MS" w:cs="Mangal"/>
      <w:kern w:val="1"/>
      <w:sz w:val="24"/>
      <w:szCs w:val="21"/>
      <w:lang w:eastAsia="zh-CN" w:bidi="hi-IN"/>
    </w:rPr>
  </w:style>
  <w:style w:type="character" w:customStyle="1" w:styleId="FontStyle25">
    <w:name w:val="Font Style25"/>
    <w:uiPriority w:val="99"/>
    <w:rsid w:val="00464C8E"/>
    <w:rPr>
      <w:rFonts w:ascii="Arial" w:hAnsi="Arial"/>
      <w:sz w:val="22"/>
    </w:rPr>
  </w:style>
  <w:style w:type="character" w:customStyle="1" w:styleId="EncabezadoCar">
    <w:name w:val="Encabezado Car"/>
    <w:link w:val="Encabezado"/>
    <w:uiPriority w:val="99"/>
    <w:locked/>
    <w:rsid w:val="00464C8E"/>
    <w:rPr>
      <w:rFonts w:eastAsia="Arial Unicode MS" w:cs="Mangal"/>
      <w:kern w:val="1"/>
      <w:sz w:val="24"/>
      <w:szCs w:val="24"/>
      <w:lang w:eastAsia="zh-CN" w:bidi="hi-IN"/>
    </w:rPr>
  </w:style>
  <w:style w:type="character" w:customStyle="1" w:styleId="PiedepginaCar">
    <w:name w:val="Pie de página Car"/>
    <w:link w:val="Piedepgina"/>
    <w:uiPriority w:val="99"/>
    <w:locked/>
    <w:rsid w:val="00464C8E"/>
    <w:rPr>
      <w:rFonts w:eastAsia="Arial Unicode MS" w:cs="Mangal"/>
      <w:kern w:val="1"/>
      <w:sz w:val="24"/>
      <w:szCs w:val="24"/>
      <w:lang w:eastAsia="zh-CN" w:bidi="hi-IN"/>
    </w:rPr>
  </w:style>
  <w:style w:type="paragraph" w:styleId="Listaconvietas">
    <w:name w:val="List Bullet"/>
    <w:basedOn w:val="Normal"/>
    <w:uiPriority w:val="99"/>
    <w:rsid w:val="00464C8E"/>
    <w:pPr>
      <w:numPr>
        <w:numId w:val="4"/>
      </w:numPr>
      <w:tabs>
        <w:tab w:val="num" w:pos="360"/>
      </w:tabs>
      <w:spacing w:after="160" w:line="259" w:lineRule="auto"/>
      <w:ind w:left="360"/>
      <w:contextualSpacing/>
    </w:pPr>
    <w:rPr>
      <w:rFonts w:ascii="Calibri" w:eastAsia="Calibri" w:hAnsi="Calibri"/>
      <w:sz w:val="22"/>
      <w:szCs w:val="22"/>
      <w:lang w:eastAsia="en-US"/>
    </w:rPr>
  </w:style>
  <w:style w:type="character" w:styleId="Textoennegrita">
    <w:name w:val="Strong"/>
    <w:uiPriority w:val="22"/>
    <w:rsid w:val="00464C8E"/>
    <w:rPr>
      <w:b/>
      <w:bCs/>
    </w:rPr>
  </w:style>
  <w:style w:type="character" w:styleId="Refdecomentario">
    <w:name w:val="annotation reference"/>
    <w:uiPriority w:val="99"/>
    <w:unhideWhenUsed/>
    <w:rsid w:val="00464C8E"/>
    <w:rPr>
      <w:sz w:val="16"/>
      <w:szCs w:val="16"/>
    </w:rPr>
  </w:style>
  <w:style w:type="paragraph" w:styleId="Textocomentario">
    <w:name w:val="annotation text"/>
    <w:basedOn w:val="Normal"/>
    <w:link w:val="TextocomentarioCar"/>
    <w:uiPriority w:val="99"/>
    <w:unhideWhenUsed/>
    <w:rsid w:val="00464C8E"/>
    <w:pPr>
      <w:spacing w:after="160" w:line="259" w:lineRule="auto"/>
    </w:pPr>
    <w:rPr>
      <w:rFonts w:ascii="Calibri" w:eastAsia="Calibri" w:hAnsi="Calibri"/>
      <w:sz w:val="20"/>
      <w:szCs w:val="20"/>
      <w:lang w:eastAsia="en-US"/>
    </w:rPr>
  </w:style>
  <w:style w:type="character" w:customStyle="1" w:styleId="TextocomentarioCar">
    <w:name w:val="Texto comentario Car"/>
    <w:link w:val="Textocomentario"/>
    <w:uiPriority w:val="99"/>
    <w:rsid w:val="00464C8E"/>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464C8E"/>
    <w:rPr>
      <w:b/>
      <w:bCs/>
    </w:rPr>
  </w:style>
  <w:style w:type="character" w:customStyle="1" w:styleId="AsuntodelcomentarioCar">
    <w:name w:val="Asunto del comentario Car"/>
    <w:link w:val="Asuntodelcomentario"/>
    <w:uiPriority w:val="99"/>
    <w:rsid w:val="00464C8E"/>
    <w:rPr>
      <w:rFonts w:ascii="Calibri" w:eastAsia="Calibri" w:hAnsi="Calibri"/>
      <w:b/>
      <w:bCs/>
      <w:lang w:eastAsia="en-US"/>
    </w:rPr>
  </w:style>
  <w:style w:type="character" w:customStyle="1" w:styleId="a0">
    <w:name w:val="a0"/>
    <w:rsid w:val="00464C8E"/>
  </w:style>
  <w:style w:type="character" w:styleId="Hipervnculovisitado">
    <w:name w:val="FollowedHyperlink"/>
    <w:uiPriority w:val="99"/>
    <w:unhideWhenUsed/>
    <w:rsid w:val="00464C8E"/>
    <w:rPr>
      <w:color w:val="800080"/>
      <w:u w:val="single"/>
    </w:rPr>
  </w:style>
  <w:style w:type="paragraph" w:customStyle="1" w:styleId="font5">
    <w:name w:val="font5"/>
    <w:basedOn w:val="Normal"/>
    <w:rsid w:val="00464C8E"/>
    <w:pPr>
      <w:spacing w:before="100" w:beforeAutospacing="1" w:after="100" w:afterAutospacing="1"/>
    </w:pPr>
    <w:rPr>
      <w:rFonts w:ascii="Tahoma" w:hAnsi="Tahoma" w:cs="Tahoma"/>
      <w:color w:val="000000"/>
      <w:lang w:eastAsia="es-CO"/>
    </w:rPr>
  </w:style>
  <w:style w:type="paragraph" w:customStyle="1" w:styleId="font6">
    <w:name w:val="font6"/>
    <w:basedOn w:val="Normal"/>
    <w:rsid w:val="00464C8E"/>
    <w:pPr>
      <w:spacing w:before="100" w:beforeAutospacing="1" w:after="100" w:afterAutospacing="1"/>
    </w:pPr>
    <w:rPr>
      <w:rFonts w:ascii="Tahoma" w:hAnsi="Tahoma" w:cs="Tahoma"/>
      <w:color w:val="000000"/>
      <w:sz w:val="18"/>
      <w:szCs w:val="18"/>
      <w:lang w:eastAsia="es-CO"/>
    </w:rPr>
  </w:style>
  <w:style w:type="paragraph" w:customStyle="1" w:styleId="font7">
    <w:name w:val="font7"/>
    <w:basedOn w:val="Normal"/>
    <w:rsid w:val="00464C8E"/>
    <w:pPr>
      <w:spacing w:before="100" w:beforeAutospacing="1" w:after="100" w:afterAutospacing="1"/>
    </w:pPr>
    <w:rPr>
      <w:rFonts w:ascii="Tahoma" w:hAnsi="Tahoma" w:cs="Tahoma"/>
      <w:color w:val="000000"/>
      <w:sz w:val="20"/>
      <w:szCs w:val="20"/>
      <w:lang w:eastAsia="es-CO"/>
    </w:rPr>
  </w:style>
  <w:style w:type="paragraph" w:customStyle="1" w:styleId="xl66">
    <w:name w:val="xl66"/>
    <w:basedOn w:val="Normal"/>
    <w:rsid w:val="00464C8E"/>
    <w:pPr>
      <w:pBdr>
        <w:top w:val="single" w:sz="8" w:space="0" w:color="auto"/>
        <w:left w:val="single" w:sz="8" w:space="0" w:color="auto"/>
      </w:pBdr>
      <w:spacing w:before="100" w:beforeAutospacing="1" w:after="100" w:afterAutospacing="1"/>
    </w:pPr>
    <w:rPr>
      <w:lang w:eastAsia="es-CO"/>
    </w:rPr>
  </w:style>
  <w:style w:type="paragraph" w:customStyle="1" w:styleId="xl67">
    <w:name w:val="xl67"/>
    <w:basedOn w:val="Normal"/>
    <w:rsid w:val="00464C8E"/>
    <w:pPr>
      <w:pBdr>
        <w:top w:val="single" w:sz="8" w:space="0" w:color="auto"/>
      </w:pBdr>
      <w:spacing w:before="100" w:beforeAutospacing="1" w:after="100" w:afterAutospacing="1"/>
    </w:pPr>
    <w:rPr>
      <w:lang w:eastAsia="es-CO"/>
    </w:rPr>
  </w:style>
  <w:style w:type="paragraph" w:customStyle="1" w:styleId="xl68">
    <w:name w:val="xl68"/>
    <w:basedOn w:val="Normal"/>
    <w:rsid w:val="00464C8E"/>
    <w:pPr>
      <w:pBdr>
        <w:left w:val="single" w:sz="8" w:space="0" w:color="auto"/>
      </w:pBdr>
      <w:spacing w:before="100" w:beforeAutospacing="1" w:after="100" w:afterAutospacing="1"/>
      <w:textAlignment w:val="top"/>
    </w:pPr>
    <w:rPr>
      <w:rFonts w:ascii="Arial Narrow" w:hAnsi="Arial Narrow"/>
      <w:color w:val="000000"/>
      <w:lang w:eastAsia="es-CO"/>
    </w:rPr>
  </w:style>
  <w:style w:type="paragraph" w:customStyle="1" w:styleId="xl69">
    <w:name w:val="xl69"/>
    <w:basedOn w:val="Normal"/>
    <w:rsid w:val="00464C8E"/>
    <w:pPr>
      <w:spacing w:before="100" w:beforeAutospacing="1" w:after="100" w:afterAutospacing="1"/>
      <w:jc w:val="center"/>
      <w:textAlignment w:val="center"/>
    </w:pPr>
    <w:rPr>
      <w:rFonts w:ascii="Arial Narrow" w:hAnsi="Arial Narrow"/>
      <w:b/>
      <w:bCs/>
      <w:color w:val="008080"/>
      <w:sz w:val="40"/>
      <w:szCs w:val="40"/>
      <w:lang w:eastAsia="es-CO"/>
    </w:rPr>
  </w:style>
  <w:style w:type="paragraph" w:customStyle="1" w:styleId="xl70">
    <w:name w:val="xl70"/>
    <w:basedOn w:val="Normal"/>
    <w:rsid w:val="00464C8E"/>
    <w:pPr>
      <w:pBdr>
        <w:left w:val="single" w:sz="8" w:space="0" w:color="auto"/>
      </w:pBdr>
      <w:spacing w:before="100" w:beforeAutospacing="1" w:after="100" w:afterAutospacing="1"/>
      <w:textAlignment w:val="top"/>
    </w:pPr>
    <w:rPr>
      <w:rFonts w:ascii="Arial Narrow" w:hAnsi="Arial Narrow"/>
      <w:b/>
      <w:bCs/>
      <w:color w:val="000000"/>
      <w:lang w:eastAsia="es-CO"/>
    </w:rPr>
  </w:style>
  <w:style w:type="paragraph" w:customStyle="1" w:styleId="xl71">
    <w:name w:val="xl71"/>
    <w:basedOn w:val="Normal"/>
    <w:rsid w:val="00464C8E"/>
    <w:pPr>
      <w:shd w:val="clear" w:color="000000" w:fill="FFFFFF"/>
      <w:spacing w:before="100" w:beforeAutospacing="1" w:after="100" w:afterAutospacing="1"/>
      <w:textAlignment w:val="center"/>
    </w:pPr>
    <w:rPr>
      <w:rFonts w:cs="Arial"/>
      <w:b/>
      <w:bCs/>
      <w:color w:val="000000"/>
      <w:lang w:eastAsia="es-CO"/>
    </w:rPr>
  </w:style>
  <w:style w:type="paragraph" w:customStyle="1" w:styleId="xl72">
    <w:name w:val="xl72"/>
    <w:basedOn w:val="Normal"/>
    <w:rsid w:val="00464C8E"/>
    <w:pPr>
      <w:spacing w:before="100" w:beforeAutospacing="1" w:after="100" w:afterAutospacing="1"/>
      <w:textAlignment w:val="top"/>
    </w:pPr>
    <w:rPr>
      <w:rFonts w:cs="Arial"/>
      <w:b/>
      <w:bCs/>
      <w:color w:val="000000"/>
      <w:lang w:eastAsia="es-CO"/>
    </w:rPr>
  </w:style>
  <w:style w:type="paragraph" w:customStyle="1" w:styleId="xl73">
    <w:name w:val="xl73"/>
    <w:basedOn w:val="Normal"/>
    <w:rsid w:val="00464C8E"/>
    <w:pPr>
      <w:spacing w:before="100" w:beforeAutospacing="1" w:after="100" w:afterAutospacing="1"/>
      <w:textAlignment w:val="top"/>
    </w:pPr>
    <w:rPr>
      <w:rFonts w:cs="Arial"/>
      <w:b/>
      <w:bCs/>
      <w:color w:val="000000"/>
      <w:lang w:eastAsia="es-CO"/>
    </w:rPr>
  </w:style>
  <w:style w:type="paragraph" w:customStyle="1" w:styleId="xl74">
    <w:name w:val="xl74"/>
    <w:basedOn w:val="Normal"/>
    <w:rsid w:val="00464C8E"/>
    <w:pPr>
      <w:spacing w:before="100" w:beforeAutospacing="1" w:after="100" w:afterAutospacing="1"/>
      <w:jc w:val="center"/>
      <w:textAlignment w:val="top"/>
    </w:pPr>
    <w:rPr>
      <w:rFonts w:cs="Arial"/>
      <w:b/>
      <w:bCs/>
      <w:color w:val="000000"/>
      <w:lang w:eastAsia="es-CO"/>
    </w:rPr>
  </w:style>
  <w:style w:type="paragraph" w:customStyle="1" w:styleId="xl75">
    <w:name w:val="xl75"/>
    <w:basedOn w:val="Normal"/>
    <w:rsid w:val="00464C8E"/>
    <w:pPr>
      <w:spacing w:before="100" w:beforeAutospacing="1" w:after="100" w:afterAutospacing="1"/>
      <w:jc w:val="right"/>
      <w:textAlignment w:val="center"/>
    </w:pPr>
    <w:rPr>
      <w:rFonts w:cs="Arial"/>
      <w:b/>
      <w:bCs/>
      <w:color w:val="000000"/>
      <w:lang w:eastAsia="es-CO"/>
    </w:rPr>
  </w:style>
  <w:style w:type="paragraph" w:customStyle="1" w:styleId="xl76">
    <w:name w:val="xl76"/>
    <w:basedOn w:val="Normal"/>
    <w:rsid w:val="00464C8E"/>
    <w:pPr>
      <w:pBdr>
        <w:top w:val="single" w:sz="8" w:space="0" w:color="auto"/>
        <w:left w:val="single" w:sz="4" w:space="0" w:color="auto"/>
        <w:bottom w:val="single" w:sz="4" w:space="0" w:color="auto"/>
        <w:right w:val="single" w:sz="4" w:space="0" w:color="auto"/>
      </w:pBdr>
      <w:spacing w:before="100" w:beforeAutospacing="1" w:after="100" w:afterAutospacing="1"/>
    </w:pPr>
    <w:rPr>
      <w:lang w:eastAsia="es-CO"/>
    </w:rPr>
  </w:style>
  <w:style w:type="paragraph" w:customStyle="1" w:styleId="xl77">
    <w:name w:val="xl77"/>
    <w:basedOn w:val="Normal"/>
    <w:rsid w:val="00464C8E"/>
    <w:pPr>
      <w:pBdr>
        <w:top w:val="single" w:sz="4" w:space="0" w:color="auto"/>
        <w:left w:val="single" w:sz="4" w:space="0" w:color="auto"/>
        <w:bottom w:val="single" w:sz="8" w:space="0" w:color="auto"/>
        <w:right w:val="single" w:sz="4" w:space="0" w:color="auto"/>
      </w:pBdr>
      <w:spacing w:before="100" w:beforeAutospacing="1" w:after="100" w:afterAutospacing="1"/>
    </w:pPr>
    <w:rPr>
      <w:lang w:eastAsia="es-CO"/>
    </w:rPr>
  </w:style>
  <w:style w:type="paragraph" w:customStyle="1" w:styleId="xl78">
    <w:name w:val="xl78"/>
    <w:basedOn w:val="Normal"/>
    <w:rsid w:val="00464C8E"/>
    <w:pPr>
      <w:spacing w:before="100" w:beforeAutospacing="1" w:after="100" w:afterAutospacing="1"/>
      <w:textAlignment w:val="center"/>
    </w:pPr>
    <w:rPr>
      <w:rFonts w:cs="Arial"/>
      <w:b/>
      <w:bCs/>
      <w:color w:val="000000"/>
      <w:lang w:eastAsia="es-CO"/>
    </w:rPr>
  </w:style>
  <w:style w:type="paragraph" w:customStyle="1" w:styleId="xl79">
    <w:name w:val="xl79"/>
    <w:basedOn w:val="Normal"/>
    <w:rsid w:val="00464C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lang w:eastAsia="es-CO"/>
    </w:rPr>
  </w:style>
  <w:style w:type="paragraph" w:customStyle="1" w:styleId="xl80">
    <w:name w:val="xl80"/>
    <w:basedOn w:val="Normal"/>
    <w:rsid w:val="00464C8E"/>
    <w:pPr>
      <w:spacing w:before="100" w:beforeAutospacing="1" w:after="100" w:afterAutospacing="1"/>
      <w:textAlignment w:val="top"/>
    </w:pPr>
    <w:rPr>
      <w:rFonts w:ascii="Arial Narrow" w:hAnsi="Arial Narrow"/>
      <w:b/>
      <w:bCs/>
      <w:color w:val="000000"/>
      <w:lang w:eastAsia="es-CO"/>
    </w:rPr>
  </w:style>
  <w:style w:type="paragraph" w:customStyle="1" w:styleId="xl81">
    <w:name w:val="xl81"/>
    <w:basedOn w:val="Normal"/>
    <w:rsid w:val="00464C8E"/>
    <w:pPr>
      <w:pBdr>
        <w:top w:val="single" w:sz="4" w:space="0" w:color="auto"/>
        <w:bottom w:val="single" w:sz="4" w:space="0" w:color="auto"/>
        <w:right w:val="single" w:sz="4" w:space="0" w:color="auto"/>
      </w:pBdr>
      <w:spacing w:before="100" w:beforeAutospacing="1" w:after="100" w:afterAutospacing="1"/>
      <w:textAlignment w:val="center"/>
    </w:pPr>
    <w:rPr>
      <w:rFonts w:cs="Arial"/>
      <w:b/>
      <w:bCs/>
      <w:color w:val="000000"/>
      <w:lang w:eastAsia="es-CO"/>
    </w:rPr>
  </w:style>
  <w:style w:type="paragraph" w:customStyle="1" w:styleId="xl82">
    <w:name w:val="xl82"/>
    <w:basedOn w:val="Normal"/>
    <w:rsid w:val="00464C8E"/>
    <w:pPr>
      <w:pBdr>
        <w:top w:val="single" w:sz="4" w:space="0" w:color="auto"/>
        <w:left w:val="single" w:sz="4" w:space="0" w:color="auto"/>
        <w:bottom w:val="single" w:sz="4" w:space="0" w:color="auto"/>
      </w:pBdr>
      <w:spacing w:before="100" w:beforeAutospacing="1" w:after="100" w:afterAutospacing="1"/>
      <w:jc w:val="center"/>
    </w:pPr>
    <w:rPr>
      <w:lang w:eastAsia="es-CO"/>
    </w:rPr>
  </w:style>
  <w:style w:type="paragraph" w:customStyle="1" w:styleId="xl83">
    <w:name w:val="xl83"/>
    <w:basedOn w:val="Normal"/>
    <w:rsid w:val="00464C8E"/>
    <w:pPr>
      <w:spacing w:before="100" w:beforeAutospacing="1" w:after="100" w:afterAutospacing="1"/>
      <w:jc w:val="center"/>
      <w:textAlignment w:val="center"/>
    </w:pPr>
    <w:rPr>
      <w:rFonts w:cs="Arial"/>
      <w:b/>
      <w:bCs/>
      <w:color w:val="000000"/>
      <w:lang w:eastAsia="es-CO"/>
    </w:rPr>
  </w:style>
  <w:style w:type="paragraph" w:customStyle="1" w:styleId="xl84">
    <w:name w:val="xl84"/>
    <w:basedOn w:val="Normal"/>
    <w:rsid w:val="00464C8E"/>
    <w:pPr>
      <w:spacing w:before="100" w:beforeAutospacing="1" w:after="100" w:afterAutospacing="1"/>
      <w:jc w:val="center"/>
      <w:textAlignment w:val="center"/>
    </w:pPr>
    <w:rPr>
      <w:rFonts w:cs="Arial"/>
      <w:b/>
      <w:bCs/>
      <w:color w:val="000000"/>
      <w:lang w:eastAsia="es-CO"/>
    </w:rPr>
  </w:style>
  <w:style w:type="paragraph" w:customStyle="1" w:styleId="xl85">
    <w:name w:val="xl85"/>
    <w:basedOn w:val="Normal"/>
    <w:rsid w:val="00464C8E"/>
    <w:pPr>
      <w:spacing w:before="100" w:beforeAutospacing="1" w:after="100" w:afterAutospacing="1"/>
      <w:textAlignment w:val="center"/>
    </w:pPr>
    <w:rPr>
      <w:rFonts w:cs="Arial"/>
      <w:b/>
      <w:bCs/>
      <w:color w:val="000000"/>
      <w:lang w:eastAsia="es-CO"/>
    </w:rPr>
  </w:style>
  <w:style w:type="paragraph" w:customStyle="1" w:styleId="xl86">
    <w:name w:val="xl86"/>
    <w:basedOn w:val="Normal"/>
    <w:rsid w:val="00464C8E"/>
    <w:pPr>
      <w:spacing w:before="100" w:beforeAutospacing="1" w:after="100" w:afterAutospacing="1"/>
      <w:jc w:val="center"/>
    </w:pPr>
    <w:rPr>
      <w:lang w:eastAsia="es-CO"/>
    </w:rPr>
  </w:style>
  <w:style w:type="paragraph" w:customStyle="1" w:styleId="xl87">
    <w:name w:val="xl87"/>
    <w:basedOn w:val="Normal"/>
    <w:rsid w:val="00464C8E"/>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cs="Arial"/>
      <w:b/>
      <w:bCs/>
      <w:sz w:val="18"/>
      <w:szCs w:val="18"/>
      <w:lang w:eastAsia="es-CO"/>
    </w:rPr>
  </w:style>
  <w:style w:type="paragraph" w:customStyle="1" w:styleId="xl88">
    <w:name w:val="xl88"/>
    <w:basedOn w:val="Normal"/>
    <w:rsid w:val="00464C8E"/>
    <w:pPr>
      <w:shd w:val="clear" w:color="000000" w:fill="FFFFFF"/>
      <w:spacing w:before="100" w:beforeAutospacing="1" w:after="100" w:afterAutospacing="1"/>
      <w:jc w:val="center"/>
      <w:textAlignment w:val="center"/>
    </w:pPr>
    <w:rPr>
      <w:rFonts w:cs="Arial"/>
      <w:b/>
      <w:bCs/>
      <w:color w:val="000000"/>
      <w:lang w:eastAsia="es-CO"/>
    </w:rPr>
  </w:style>
  <w:style w:type="paragraph" w:customStyle="1" w:styleId="xl89">
    <w:name w:val="xl89"/>
    <w:basedOn w:val="Normal"/>
    <w:rsid w:val="00464C8E"/>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Arial"/>
      <w:b/>
      <w:bCs/>
      <w:sz w:val="18"/>
      <w:szCs w:val="18"/>
      <w:lang w:eastAsia="es-CO"/>
    </w:rPr>
  </w:style>
  <w:style w:type="paragraph" w:customStyle="1" w:styleId="xl90">
    <w:name w:val="xl90"/>
    <w:basedOn w:val="Normal"/>
    <w:rsid w:val="00464C8E"/>
    <w:pPr>
      <w:spacing w:before="100" w:beforeAutospacing="1" w:after="100" w:afterAutospacing="1"/>
    </w:pPr>
    <w:rPr>
      <w:rFonts w:cs="Arial"/>
      <w:lang w:eastAsia="es-CO"/>
    </w:rPr>
  </w:style>
  <w:style w:type="paragraph" w:customStyle="1" w:styleId="xl91">
    <w:name w:val="xl91"/>
    <w:basedOn w:val="Normal"/>
    <w:rsid w:val="00464C8E"/>
    <w:pPr>
      <w:spacing w:before="100" w:beforeAutospacing="1" w:after="100" w:afterAutospacing="1"/>
      <w:textAlignment w:val="center"/>
    </w:pPr>
    <w:rPr>
      <w:rFonts w:cs="Arial"/>
      <w:b/>
      <w:bCs/>
      <w:color w:val="000000"/>
      <w:lang w:eastAsia="es-CO"/>
    </w:rPr>
  </w:style>
  <w:style w:type="paragraph" w:customStyle="1" w:styleId="xl92">
    <w:name w:val="xl92"/>
    <w:basedOn w:val="Normal"/>
    <w:rsid w:val="00464C8E"/>
    <w:pPr>
      <w:pBdr>
        <w:left w:val="single" w:sz="8" w:space="0" w:color="auto"/>
      </w:pBdr>
      <w:spacing w:before="100" w:beforeAutospacing="1" w:after="100" w:afterAutospacing="1"/>
      <w:jc w:val="center"/>
      <w:textAlignment w:val="center"/>
    </w:pPr>
    <w:rPr>
      <w:rFonts w:cs="Arial"/>
      <w:b/>
      <w:bCs/>
      <w:lang w:eastAsia="es-CO"/>
    </w:rPr>
  </w:style>
  <w:style w:type="paragraph" w:customStyle="1" w:styleId="xl93">
    <w:name w:val="xl93"/>
    <w:basedOn w:val="Normal"/>
    <w:rsid w:val="00464C8E"/>
    <w:pPr>
      <w:spacing w:before="100" w:beforeAutospacing="1" w:after="100" w:afterAutospacing="1"/>
      <w:jc w:val="center"/>
      <w:textAlignment w:val="center"/>
    </w:pPr>
    <w:rPr>
      <w:rFonts w:cs="Arial"/>
      <w:b/>
      <w:bCs/>
      <w:lang w:eastAsia="es-CO"/>
    </w:rPr>
  </w:style>
  <w:style w:type="paragraph" w:customStyle="1" w:styleId="xl94">
    <w:name w:val="xl94"/>
    <w:basedOn w:val="Normal"/>
    <w:rsid w:val="00464C8E"/>
    <w:pPr>
      <w:spacing w:before="100" w:beforeAutospacing="1" w:after="100" w:afterAutospacing="1"/>
    </w:pPr>
    <w:rPr>
      <w:rFonts w:cs="Arial"/>
      <w:lang w:eastAsia="es-CO"/>
    </w:rPr>
  </w:style>
  <w:style w:type="paragraph" w:customStyle="1" w:styleId="xl95">
    <w:name w:val="xl95"/>
    <w:basedOn w:val="Normal"/>
    <w:rsid w:val="00464C8E"/>
    <w:pPr>
      <w:spacing w:before="100" w:beforeAutospacing="1" w:after="100" w:afterAutospacing="1"/>
      <w:textAlignment w:val="center"/>
    </w:pPr>
    <w:rPr>
      <w:rFonts w:cs="Arial"/>
      <w:b/>
      <w:bCs/>
      <w:color w:val="000000"/>
      <w:lang w:eastAsia="es-CO"/>
    </w:rPr>
  </w:style>
  <w:style w:type="paragraph" w:customStyle="1" w:styleId="xl96">
    <w:name w:val="xl96"/>
    <w:basedOn w:val="Normal"/>
    <w:rsid w:val="00464C8E"/>
    <w:pPr>
      <w:shd w:val="clear" w:color="000000" w:fill="FFFFFF"/>
      <w:spacing w:before="100" w:beforeAutospacing="1" w:after="100" w:afterAutospacing="1"/>
      <w:textAlignment w:val="center"/>
    </w:pPr>
    <w:rPr>
      <w:rFonts w:cs="Arial"/>
      <w:b/>
      <w:bCs/>
      <w:color w:val="000000"/>
      <w:lang w:eastAsia="es-CO"/>
    </w:rPr>
  </w:style>
  <w:style w:type="paragraph" w:customStyle="1" w:styleId="xl97">
    <w:name w:val="xl97"/>
    <w:basedOn w:val="Normal"/>
    <w:rsid w:val="00464C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lang w:eastAsia="es-CO"/>
    </w:rPr>
  </w:style>
  <w:style w:type="paragraph" w:customStyle="1" w:styleId="xl98">
    <w:name w:val="xl98"/>
    <w:basedOn w:val="Normal"/>
    <w:rsid w:val="00464C8E"/>
    <w:pPr>
      <w:pBdr>
        <w:top w:val="single" w:sz="4" w:space="0" w:color="auto"/>
        <w:bottom w:val="single" w:sz="4" w:space="0" w:color="auto"/>
      </w:pBdr>
      <w:shd w:val="clear" w:color="000000" w:fill="FFFFFF"/>
      <w:spacing w:before="100" w:beforeAutospacing="1" w:after="100" w:afterAutospacing="1"/>
      <w:jc w:val="center"/>
      <w:textAlignment w:val="center"/>
    </w:pPr>
    <w:rPr>
      <w:rFonts w:cs="Arial"/>
      <w:b/>
      <w:bCs/>
      <w:color w:val="000000"/>
      <w:lang w:eastAsia="es-CO"/>
    </w:rPr>
  </w:style>
  <w:style w:type="paragraph" w:customStyle="1" w:styleId="xl99">
    <w:name w:val="xl99"/>
    <w:basedOn w:val="Normal"/>
    <w:rsid w:val="00464C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color w:val="000000"/>
      <w:lang w:eastAsia="es-CO"/>
    </w:rPr>
  </w:style>
  <w:style w:type="paragraph" w:customStyle="1" w:styleId="xl100">
    <w:name w:val="xl100"/>
    <w:basedOn w:val="Normal"/>
    <w:rsid w:val="00464C8E"/>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eastAsia="es-CO"/>
    </w:rPr>
  </w:style>
  <w:style w:type="paragraph" w:customStyle="1" w:styleId="xl101">
    <w:name w:val="xl101"/>
    <w:basedOn w:val="Normal"/>
    <w:rsid w:val="00464C8E"/>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eastAsia="es-CO"/>
    </w:rPr>
  </w:style>
  <w:style w:type="paragraph" w:customStyle="1" w:styleId="xl102">
    <w:name w:val="xl102"/>
    <w:basedOn w:val="Normal"/>
    <w:rsid w:val="00464C8E"/>
    <w:pPr>
      <w:pBdr>
        <w:left w:val="single" w:sz="4" w:space="0" w:color="auto"/>
        <w:right w:val="single" w:sz="4" w:space="0" w:color="auto"/>
      </w:pBdr>
      <w:shd w:val="clear" w:color="000000" w:fill="FFFFFF"/>
      <w:spacing w:before="100" w:beforeAutospacing="1" w:after="100" w:afterAutospacing="1"/>
      <w:textAlignment w:val="top"/>
    </w:pPr>
    <w:rPr>
      <w:rFonts w:cs="Arial"/>
      <w:lang w:eastAsia="es-CO"/>
    </w:rPr>
  </w:style>
  <w:style w:type="paragraph" w:customStyle="1" w:styleId="xl103">
    <w:name w:val="xl103"/>
    <w:basedOn w:val="Normal"/>
    <w:rsid w:val="00464C8E"/>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cs="Arial"/>
      <w:lang w:eastAsia="es-CO"/>
    </w:rPr>
  </w:style>
  <w:style w:type="paragraph" w:customStyle="1" w:styleId="xl104">
    <w:name w:val="xl104"/>
    <w:basedOn w:val="Normal"/>
    <w:rsid w:val="00464C8E"/>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rFonts w:cs="Arial"/>
      <w:lang w:eastAsia="es-CO"/>
    </w:rPr>
  </w:style>
  <w:style w:type="paragraph" w:customStyle="1" w:styleId="xl105">
    <w:name w:val="xl105"/>
    <w:basedOn w:val="Normal"/>
    <w:rsid w:val="00464C8E"/>
    <w:pPr>
      <w:pBdr>
        <w:left w:val="single" w:sz="4" w:space="0" w:color="auto"/>
        <w:right w:val="single" w:sz="4" w:space="0" w:color="auto"/>
      </w:pBdr>
      <w:spacing w:before="100" w:beforeAutospacing="1" w:after="100" w:afterAutospacing="1"/>
      <w:textAlignment w:val="top"/>
    </w:pPr>
    <w:rPr>
      <w:lang w:eastAsia="es-CO"/>
    </w:rPr>
  </w:style>
  <w:style w:type="paragraph" w:customStyle="1" w:styleId="xl106">
    <w:name w:val="xl106"/>
    <w:basedOn w:val="Normal"/>
    <w:rsid w:val="00464C8E"/>
    <w:pPr>
      <w:pBdr>
        <w:left w:val="single" w:sz="4" w:space="0" w:color="auto"/>
        <w:bottom w:val="single" w:sz="8" w:space="0" w:color="auto"/>
        <w:right w:val="single" w:sz="4" w:space="0" w:color="auto"/>
      </w:pBdr>
      <w:spacing w:before="100" w:beforeAutospacing="1" w:after="100" w:afterAutospacing="1"/>
      <w:textAlignment w:val="top"/>
    </w:pPr>
    <w:rPr>
      <w:lang w:eastAsia="es-CO"/>
    </w:rPr>
  </w:style>
  <w:style w:type="paragraph" w:customStyle="1" w:styleId="xl107">
    <w:name w:val="xl107"/>
    <w:basedOn w:val="Normal"/>
    <w:rsid w:val="00464C8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Narrow" w:hAnsi="Arial Narrow"/>
      <w:lang w:eastAsia="es-CO"/>
    </w:rPr>
  </w:style>
  <w:style w:type="paragraph" w:customStyle="1" w:styleId="xl108">
    <w:name w:val="xl108"/>
    <w:basedOn w:val="Normal"/>
    <w:rsid w:val="00464C8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Arial"/>
      <w:lang w:eastAsia="es-CO"/>
    </w:rPr>
  </w:style>
  <w:style w:type="paragraph" w:customStyle="1" w:styleId="xl109">
    <w:name w:val="xl109"/>
    <w:basedOn w:val="Normal"/>
    <w:rsid w:val="00464C8E"/>
    <w:pPr>
      <w:pBdr>
        <w:left w:val="single" w:sz="4" w:space="0" w:color="auto"/>
        <w:right w:val="single" w:sz="4" w:space="0" w:color="auto"/>
      </w:pBdr>
      <w:shd w:val="clear" w:color="000000" w:fill="FFFFFF"/>
      <w:spacing w:before="100" w:beforeAutospacing="1" w:after="100" w:afterAutospacing="1"/>
      <w:jc w:val="center"/>
      <w:textAlignment w:val="center"/>
    </w:pPr>
    <w:rPr>
      <w:rFonts w:cs="Arial"/>
      <w:lang w:eastAsia="es-CO"/>
    </w:rPr>
  </w:style>
  <w:style w:type="paragraph" w:customStyle="1" w:styleId="xl110">
    <w:name w:val="xl110"/>
    <w:basedOn w:val="Normal"/>
    <w:rsid w:val="00464C8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lang w:eastAsia="es-CO"/>
    </w:rPr>
  </w:style>
  <w:style w:type="paragraph" w:customStyle="1" w:styleId="xl111">
    <w:name w:val="xl111"/>
    <w:basedOn w:val="Normal"/>
    <w:rsid w:val="00464C8E"/>
    <w:pPr>
      <w:pBdr>
        <w:top w:val="single" w:sz="8" w:space="0" w:color="auto"/>
        <w:left w:val="single" w:sz="4" w:space="0" w:color="auto"/>
        <w:right w:val="single" w:sz="8" w:space="0" w:color="auto"/>
      </w:pBdr>
      <w:spacing w:before="100" w:beforeAutospacing="1" w:after="100" w:afterAutospacing="1"/>
      <w:jc w:val="center"/>
      <w:textAlignment w:val="top"/>
    </w:pPr>
    <w:rPr>
      <w:rFonts w:cs="Arial"/>
      <w:lang w:eastAsia="es-CO"/>
    </w:rPr>
  </w:style>
  <w:style w:type="paragraph" w:customStyle="1" w:styleId="xl112">
    <w:name w:val="xl112"/>
    <w:basedOn w:val="Normal"/>
    <w:rsid w:val="00464C8E"/>
    <w:pPr>
      <w:pBdr>
        <w:left w:val="single" w:sz="4" w:space="0" w:color="auto"/>
        <w:right w:val="single" w:sz="8" w:space="0" w:color="auto"/>
      </w:pBdr>
      <w:spacing w:before="100" w:beforeAutospacing="1" w:after="100" w:afterAutospacing="1"/>
      <w:jc w:val="center"/>
      <w:textAlignment w:val="top"/>
    </w:pPr>
    <w:rPr>
      <w:rFonts w:cs="Arial"/>
      <w:lang w:eastAsia="es-CO"/>
    </w:rPr>
  </w:style>
  <w:style w:type="paragraph" w:customStyle="1" w:styleId="xl113">
    <w:name w:val="xl113"/>
    <w:basedOn w:val="Normal"/>
    <w:rsid w:val="00464C8E"/>
    <w:pPr>
      <w:pBdr>
        <w:left w:val="single" w:sz="4" w:space="0" w:color="auto"/>
        <w:bottom w:val="single" w:sz="8" w:space="0" w:color="auto"/>
        <w:right w:val="single" w:sz="8" w:space="0" w:color="auto"/>
      </w:pBdr>
      <w:spacing w:before="100" w:beforeAutospacing="1" w:after="100" w:afterAutospacing="1"/>
      <w:jc w:val="center"/>
      <w:textAlignment w:val="top"/>
    </w:pPr>
    <w:rPr>
      <w:rFonts w:cs="Arial"/>
      <w:lang w:eastAsia="es-CO"/>
    </w:rPr>
  </w:style>
  <w:style w:type="paragraph" w:customStyle="1" w:styleId="xl114">
    <w:name w:val="xl114"/>
    <w:basedOn w:val="Normal"/>
    <w:rsid w:val="00464C8E"/>
    <w:pPr>
      <w:pBdr>
        <w:top w:val="single" w:sz="8" w:space="0" w:color="auto"/>
        <w:left w:val="single" w:sz="4" w:space="0" w:color="auto"/>
        <w:right w:val="single" w:sz="4" w:space="0" w:color="auto"/>
      </w:pBdr>
      <w:spacing w:before="100" w:beforeAutospacing="1" w:after="100" w:afterAutospacing="1"/>
      <w:jc w:val="center"/>
      <w:textAlignment w:val="top"/>
    </w:pPr>
    <w:rPr>
      <w:rFonts w:cs="Arial"/>
      <w:lang w:eastAsia="es-CO"/>
    </w:rPr>
  </w:style>
  <w:style w:type="paragraph" w:customStyle="1" w:styleId="xl115">
    <w:name w:val="xl115"/>
    <w:basedOn w:val="Normal"/>
    <w:rsid w:val="00464C8E"/>
    <w:pPr>
      <w:pBdr>
        <w:left w:val="single" w:sz="4" w:space="0" w:color="auto"/>
        <w:right w:val="single" w:sz="4" w:space="0" w:color="auto"/>
      </w:pBdr>
      <w:spacing w:before="100" w:beforeAutospacing="1" w:after="100" w:afterAutospacing="1"/>
      <w:jc w:val="center"/>
      <w:textAlignment w:val="top"/>
    </w:pPr>
    <w:rPr>
      <w:rFonts w:cs="Arial"/>
      <w:lang w:eastAsia="es-CO"/>
    </w:rPr>
  </w:style>
  <w:style w:type="paragraph" w:customStyle="1" w:styleId="xl116">
    <w:name w:val="xl116"/>
    <w:basedOn w:val="Normal"/>
    <w:rsid w:val="00464C8E"/>
    <w:pPr>
      <w:pBdr>
        <w:left w:val="single" w:sz="4" w:space="0" w:color="auto"/>
        <w:bottom w:val="single" w:sz="8" w:space="0" w:color="auto"/>
        <w:right w:val="single" w:sz="4" w:space="0" w:color="auto"/>
      </w:pBdr>
      <w:spacing w:before="100" w:beforeAutospacing="1" w:after="100" w:afterAutospacing="1"/>
      <w:jc w:val="center"/>
      <w:textAlignment w:val="top"/>
    </w:pPr>
    <w:rPr>
      <w:rFonts w:cs="Arial"/>
      <w:lang w:eastAsia="es-CO"/>
    </w:rPr>
  </w:style>
  <w:style w:type="paragraph" w:customStyle="1" w:styleId="xl117">
    <w:name w:val="xl117"/>
    <w:basedOn w:val="Normal"/>
    <w:rsid w:val="00464C8E"/>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cs="Arial"/>
      <w:lang w:eastAsia="es-CO"/>
    </w:rPr>
  </w:style>
  <w:style w:type="paragraph" w:customStyle="1" w:styleId="xl118">
    <w:name w:val="xl118"/>
    <w:basedOn w:val="Normal"/>
    <w:rsid w:val="00464C8E"/>
    <w:pPr>
      <w:pBdr>
        <w:left w:val="single" w:sz="4" w:space="0" w:color="auto"/>
        <w:right w:val="single" w:sz="4" w:space="0" w:color="auto"/>
      </w:pBdr>
      <w:shd w:val="clear" w:color="000000" w:fill="FFFFFF"/>
      <w:spacing w:before="100" w:beforeAutospacing="1" w:after="100" w:afterAutospacing="1"/>
      <w:jc w:val="center"/>
      <w:textAlignment w:val="top"/>
    </w:pPr>
    <w:rPr>
      <w:rFonts w:cs="Arial"/>
      <w:lang w:eastAsia="es-CO"/>
    </w:rPr>
  </w:style>
  <w:style w:type="paragraph" w:customStyle="1" w:styleId="xl119">
    <w:name w:val="xl119"/>
    <w:basedOn w:val="Normal"/>
    <w:rsid w:val="00464C8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cs="Arial"/>
      <w:lang w:eastAsia="es-CO"/>
    </w:rPr>
  </w:style>
  <w:style w:type="paragraph" w:customStyle="1" w:styleId="xl120">
    <w:name w:val="xl120"/>
    <w:basedOn w:val="Normal"/>
    <w:rsid w:val="00464C8E"/>
    <w:pPr>
      <w:pBdr>
        <w:top w:val="single" w:sz="8" w:space="0" w:color="auto"/>
        <w:left w:val="single" w:sz="8" w:space="0" w:color="auto"/>
        <w:bottom w:val="single" w:sz="8" w:space="0" w:color="auto"/>
      </w:pBdr>
      <w:shd w:val="clear" w:color="000000" w:fill="8DB4E2"/>
      <w:spacing w:before="100" w:beforeAutospacing="1" w:after="100" w:afterAutospacing="1"/>
      <w:jc w:val="center"/>
      <w:textAlignment w:val="top"/>
    </w:pPr>
    <w:rPr>
      <w:rFonts w:cs="Arial"/>
      <w:b/>
      <w:bCs/>
      <w:color w:val="000000"/>
      <w:sz w:val="18"/>
      <w:szCs w:val="18"/>
      <w:lang w:eastAsia="es-CO"/>
    </w:rPr>
  </w:style>
  <w:style w:type="paragraph" w:customStyle="1" w:styleId="xl121">
    <w:name w:val="xl121"/>
    <w:basedOn w:val="Normal"/>
    <w:rsid w:val="00464C8E"/>
    <w:pPr>
      <w:pBdr>
        <w:top w:val="single" w:sz="8" w:space="0" w:color="auto"/>
        <w:bottom w:val="single" w:sz="8" w:space="0" w:color="auto"/>
      </w:pBdr>
      <w:shd w:val="clear" w:color="000000" w:fill="8DB4E2"/>
      <w:spacing w:before="100" w:beforeAutospacing="1" w:after="100" w:afterAutospacing="1"/>
      <w:jc w:val="center"/>
      <w:textAlignment w:val="top"/>
    </w:pPr>
    <w:rPr>
      <w:rFonts w:cs="Arial"/>
      <w:b/>
      <w:bCs/>
      <w:color w:val="000000"/>
      <w:sz w:val="18"/>
      <w:szCs w:val="18"/>
      <w:lang w:eastAsia="es-CO"/>
    </w:rPr>
  </w:style>
  <w:style w:type="paragraph" w:customStyle="1" w:styleId="xl122">
    <w:name w:val="xl122"/>
    <w:basedOn w:val="Normal"/>
    <w:rsid w:val="00464C8E"/>
    <w:pPr>
      <w:pBdr>
        <w:top w:val="single" w:sz="8" w:space="0" w:color="auto"/>
        <w:bottom w:val="single" w:sz="8" w:space="0" w:color="auto"/>
        <w:right w:val="single" w:sz="8" w:space="0" w:color="auto"/>
      </w:pBdr>
      <w:shd w:val="clear" w:color="000000" w:fill="8DB4E2"/>
      <w:spacing w:before="100" w:beforeAutospacing="1" w:after="100" w:afterAutospacing="1"/>
      <w:jc w:val="center"/>
      <w:textAlignment w:val="top"/>
    </w:pPr>
    <w:rPr>
      <w:rFonts w:cs="Arial"/>
      <w:b/>
      <w:bCs/>
      <w:color w:val="000000"/>
      <w:sz w:val="18"/>
      <w:szCs w:val="18"/>
      <w:lang w:eastAsia="es-CO"/>
    </w:rPr>
  </w:style>
  <w:style w:type="paragraph" w:customStyle="1" w:styleId="xl123">
    <w:name w:val="xl123"/>
    <w:basedOn w:val="Normal"/>
    <w:rsid w:val="00464C8E"/>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color w:val="000000"/>
      <w:lang w:eastAsia="es-CO"/>
    </w:rPr>
  </w:style>
  <w:style w:type="paragraph" w:customStyle="1" w:styleId="xl124">
    <w:name w:val="xl124"/>
    <w:basedOn w:val="Normal"/>
    <w:rsid w:val="00464C8E"/>
    <w:pPr>
      <w:pBdr>
        <w:top w:val="single" w:sz="4" w:space="0" w:color="auto"/>
        <w:bottom w:val="single" w:sz="4" w:space="0" w:color="auto"/>
      </w:pBdr>
      <w:spacing w:before="100" w:beforeAutospacing="1" w:after="100" w:afterAutospacing="1"/>
      <w:jc w:val="center"/>
      <w:textAlignment w:val="center"/>
    </w:pPr>
    <w:rPr>
      <w:rFonts w:cs="Arial"/>
      <w:b/>
      <w:bCs/>
      <w:color w:val="000000"/>
      <w:lang w:eastAsia="es-CO"/>
    </w:rPr>
  </w:style>
  <w:style w:type="paragraph" w:customStyle="1" w:styleId="xl125">
    <w:name w:val="xl125"/>
    <w:basedOn w:val="Normal"/>
    <w:rsid w:val="00464C8E"/>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lang w:eastAsia="es-CO"/>
    </w:rPr>
  </w:style>
  <w:style w:type="paragraph" w:customStyle="1" w:styleId="xl126">
    <w:name w:val="xl126"/>
    <w:basedOn w:val="Normal"/>
    <w:rsid w:val="00464C8E"/>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cs="Arial"/>
      <w:b/>
      <w:bCs/>
      <w:sz w:val="18"/>
      <w:szCs w:val="18"/>
      <w:lang w:eastAsia="es-CO"/>
    </w:rPr>
  </w:style>
  <w:style w:type="paragraph" w:customStyle="1" w:styleId="xl127">
    <w:name w:val="xl127"/>
    <w:basedOn w:val="Normal"/>
    <w:rsid w:val="00464C8E"/>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cs="Arial"/>
      <w:b/>
      <w:bCs/>
      <w:sz w:val="18"/>
      <w:szCs w:val="18"/>
      <w:lang w:eastAsia="es-CO"/>
    </w:rPr>
  </w:style>
  <w:style w:type="paragraph" w:customStyle="1" w:styleId="xl128">
    <w:name w:val="xl128"/>
    <w:basedOn w:val="Normal"/>
    <w:rsid w:val="00464C8E"/>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cs="Arial"/>
      <w:b/>
      <w:bCs/>
      <w:sz w:val="18"/>
      <w:szCs w:val="18"/>
      <w:lang w:eastAsia="es-CO"/>
    </w:rPr>
  </w:style>
  <w:style w:type="paragraph" w:customStyle="1" w:styleId="xl129">
    <w:name w:val="xl129"/>
    <w:basedOn w:val="Normal"/>
    <w:rsid w:val="00464C8E"/>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Arial"/>
      <w:b/>
      <w:bCs/>
      <w:sz w:val="18"/>
      <w:szCs w:val="18"/>
      <w:lang w:eastAsia="es-CO"/>
    </w:rPr>
  </w:style>
  <w:style w:type="paragraph" w:customStyle="1" w:styleId="xl130">
    <w:name w:val="xl130"/>
    <w:basedOn w:val="Normal"/>
    <w:rsid w:val="00464C8E"/>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cs="Arial"/>
      <w:b/>
      <w:bCs/>
      <w:sz w:val="18"/>
      <w:szCs w:val="18"/>
      <w:lang w:eastAsia="es-CO"/>
    </w:rPr>
  </w:style>
  <w:style w:type="paragraph" w:customStyle="1" w:styleId="xl131">
    <w:name w:val="xl131"/>
    <w:basedOn w:val="Normal"/>
    <w:rsid w:val="00464C8E"/>
    <w:pPr>
      <w:pBdr>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Arial"/>
      <w:b/>
      <w:bCs/>
      <w:sz w:val="18"/>
      <w:szCs w:val="18"/>
      <w:lang w:eastAsia="es-CO"/>
    </w:rPr>
  </w:style>
  <w:style w:type="character" w:customStyle="1" w:styleId="WW8Num20z1">
    <w:name w:val="WW8Num20z1"/>
    <w:rsid w:val="0097411E"/>
    <w:rPr>
      <w:rFonts w:ascii="Courier New" w:hAnsi="Courier New" w:cs="Courier New"/>
    </w:rPr>
  </w:style>
  <w:style w:type="character" w:customStyle="1" w:styleId="Ttulo3Car">
    <w:name w:val="Título 3 Car"/>
    <w:basedOn w:val="Fuentedeprrafopredeter"/>
    <w:link w:val="Ttulo3"/>
    <w:rsid w:val="00C274C1"/>
    <w:rPr>
      <w:rFonts w:ascii="Arial" w:eastAsiaTheme="majorEastAsia" w:hAnsi="Arial" w:cs="Mangal"/>
      <w:b/>
      <w:color w:val="000000" w:themeColor="text1"/>
      <w:kern w:val="24"/>
      <w:sz w:val="24"/>
      <w:szCs w:val="21"/>
      <w:lang w:val="es-CO" w:eastAsia="zh-CN" w:bidi="hi-IN"/>
    </w:rPr>
  </w:style>
  <w:style w:type="paragraph" w:styleId="Textonotapie">
    <w:name w:val="footnote text"/>
    <w:basedOn w:val="Normal"/>
    <w:link w:val="TextonotapieCar"/>
    <w:rsid w:val="00243AA3"/>
    <w:pPr>
      <w:spacing w:after="0" w:line="240" w:lineRule="auto"/>
    </w:pPr>
    <w:rPr>
      <w:szCs w:val="21"/>
    </w:rPr>
  </w:style>
  <w:style w:type="character" w:customStyle="1" w:styleId="TextonotapieCar">
    <w:name w:val="Texto nota pie Car"/>
    <w:basedOn w:val="Fuentedeprrafopredeter"/>
    <w:link w:val="Textonotapie"/>
    <w:rsid w:val="00243AA3"/>
    <w:rPr>
      <w:rFonts w:ascii="Arial" w:eastAsia="Arial Unicode MS" w:hAnsi="Arial" w:cs="Mangal"/>
      <w:kern w:val="1"/>
      <w:sz w:val="24"/>
      <w:szCs w:val="21"/>
      <w:lang w:val="es-CO" w:eastAsia="zh-CN" w:bidi="hi-IN"/>
    </w:rPr>
  </w:style>
  <w:style w:type="character" w:styleId="Refdenotaalpie">
    <w:name w:val="footnote reference"/>
    <w:basedOn w:val="Fuentedeprrafopredeter"/>
    <w:rsid w:val="00243AA3"/>
    <w:rPr>
      <w:vertAlign w:val="superscript"/>
    </w:rPr>
  </w:style>
  <w:style w:type="paragraph" w:styleId="Cita">
    <w:name w:val="Quote"/>
    <w:basedOn w:val="Normal"/>
    <w:next w:val="Normal"/>
    <w:link w:val="CitaCar"/>
    <w:uiPriority w:val="29"/>
    <w:qFormat/>
    <w:rsid w:val="00243AA3"/>
    <w:pPr>
      <w:spacing w:before="200" w:after="160"/>
      <w:ind w:left="864" w:right="864"/>
      <w:jc w:val="center"/>
    </w:pPr>
    <w:rPr>
      <w:i/>
      <w:iCs/>
      <w:color w:val="404040" w:themeColor="text1" w:themeTint="BF"/>
      <w:sz w:val="18"/>
      <w:szCs w:val="21"/>
    </w:rPr>
  </w:style>
  <w:style w:type="character" w:customStyle="1" w:styleId="CitaCar">
    <w:name w:val="Cita Car"/>
    <w:basedOn w:val="Fuentedeprrafopredeter"/>
    <w:link w:val="Cita"/>
    <w:uiPriority w:val="29"/>
    <w:rsid w:val="00243AA3"/>
    <w:rPr>
      <w:rFonts w:ascii="Arial" w:eastAsia="Arial Unicode MS" w:hAnsi="Arial" w:cs="Mangal"/>
      <w:i/>
      <w:iCs/>
      <w:color w:val="404040" w:themeColor="text1" w:themeTint="BF"/>
      <w:kern w:val="1"/>
      <w:sz w:val="18"/>
      <w:szCs w:val="21"/>
      <w:lang w:val="es-CO" w:eastAsia="zh-CN" w:bidi="hi-IN"/>
    </w:rPr>
  </w:style>
  <w:style w:type="character" w:styleId="Nmerodepgina">
    <w:name w:val="page number"/>
    <w:basedOn w:val="Fuentedeprrafopredeter"/>
    <w:rsid w:val="00A13768"/>
  </w:style>
  <w:style w:type="paragraph" w:styleId="TDC1">
    <w:name w:val="toc 1"/>
    <w:basedOn w:val="Normal"/>
    <w:next w:val="Normal"/>
    <w:autoRedefine/>
    <w:uiPriority w:val="39"/>
    <w:rsid w:val="00D3063B"/>
    <w:pPr>
      <w:spacing w:before="120" w:after="0"/>
      <w:jc w:val="left"/>
    </w:pPr>
    <w:rPr>
      <w:rFonts w:asciiTheme="minorHAnsi" w:hAnsiTheme="minorHAnsi"/>
      <w:b/>
      <w:bCs/>
      <w:caps/>
      <w:sz w:val="22"/>
      <w:szCs w:val="22"/>
    </w:rPr>
  </w:style>
  <w:style w:type="paragraph" w:styleId="TDC2">
    <w:name w:val="toc 2"/>
    <w:basedOn w:val="Normal"/>
    <w:next w:val="Normal"/>
    <w:autoRedefine/>
    <w:uiPriority w:val="39"/>
    <w:rsid w:val="0022607F"/>
    <w:pPr>
      <w:tabs>
        <w:tab w:val="right" w:leader="dot" w:pos="8828"/>
      </w:tabs>
      <w:spacing w:after="0" w:line="360" w:lineRule="auto"/>
      <w:ind w:left="240"/>
      <w:jc w:val="left"/>
    </w:pPr>
    <w:rPr>
      <w:rFonts w:ascii="Century Gothic" w:eastAsia="Arial Unicode MS" w:hAnsi="Century Gothic"/>
      <w:i/>
      <w:smallCaps/>
      <w:noProof/>
      <w:sz w:val="22"/>
      <w:szCs w:val="22"/>
    </w:rPr>
  </w:style>
  <w:style w:type="paragraph" w:styleId="TDC3">
    <w:name w:val="toc 3"/>
    <w:basedOn w:val="Normal"/>
    <w:next w:val="Normal"/>
    <w:autoRedefine/>
    <w:uiPriority w:val="39"/>
    <w:rsid w:val="00D05794"/>
    <w:pPr>
      <w:tabs>
        <w:tab w:val="right" w:leader="dot" w:pos="8828"/>
      </w:tabs>
      <w:spacing w:after="0" w:line="360" w:lineRule="auto"/>
      <w:ind w:left="284"/>
      <w:jc w:val="left"/>
    </w:pPr>
    <w:rPr>
      <w:rFonts w:asciiTheme="minorHAnsi" w:hAnsiTheme="minorHAnsi"/>
      <w:i/>
      <w:iCs/>
      <w:sz w:val="22"/>
      <w:szCs w:val="22"/>
    </w:rPr>
  </w:style>
  <w:style w:type="paragraph" w:styleId="TDC4">
    <w:name w:val="toc 4"/>
    <w:basedOn w:val="Normal"/>
    <w:next w:val="Normal"/>
    <w:autoRedefine/>
    <w:rsid w:val="00D3063B"/>
    <w:pPr>
      <w:spacing w:after="0"/>
      <w:ind w:left="720"/>
      <w:jc w:val="left"/>
    </w:pPr>
    <w:rPr>
      <w:rFonts w:asciiTheme="minorHAnsi" w:hAnsiTheme="minorHAnsi"/>
      <w:sz w:val="18"/>
      <w:szCs w:val="18"/>
    </w:rPr>
  </w:style>
  <w:style w:type="paragraph" w:styleId="TDC5">
    <w:name w:val="toc 5"/>
    <w:basedOn w:val="Normal"/>
    <w:next w:val="Normal"/>
    <w:autoRedefine/>
    <w:rsid w:val="00D3063B"/>
    <w:pPr>
      <w:spacing w:after="0"/>
      <w:ind w:left="960"/>
      <w:jc w:val="left"/>
    </w:pPr>
    <w:rPr>
      <w:rFonts w:asciiTheme="minorHAnsi" w:hAnsiTheme="minorHAnsi"/>
      <w:sz w:val="18"/>
      <w:szCs w:val="18"/>
    </w:rPr>
  </w:style>
  <w:style w:type="paragraph" w:styleId="TDC6">
    <w:name w:val="toc 6"/>
    <w:basedOn w:val="Normal"/>
    <w:next w:val="Normal"/>
    <w:autoRedefine/>
    <w:rsid w:val="00D3063B"/>
    <w:pPr>
      <w:spacing w:after="0"/>
      <w:ind w:left="1200"/>
      <w:jc w:val="left"/>
    </w:pPr>
    <w:rPr>
      <w:rFonts w:asciiTheme="minorHAnsi" w:hAnsiTheme="minorHAnsi"/>
      <w:sz w:val="18"/>
      <w:szCs w:val="18"/>
    </w:rPr>
  </w:style>
  <w:style w:type="paragraph" w:styleId="TDC7">
    <w:name w:val="toc 7"/>
    <w:basedOn w:val="Normal"/>
    <w:next w:val="Normal"/>
    <w:autoRedefine/>
    <w:rsid w:val="00D3063B"/>
    <w:pPr>
      <w:spacing w:after="0"/>
      <w:ind w:left="1440"/>
      <w:jc w:val="left"/>
    </w:pPr>
    <w:rPr>
      <w:rFonts w:asciiTheme="minorHAnsi" w:hAnsiTheme="minorHAnsi"/>
      <w:sz w:val="18"/>
      <w:szCs w:val="18"/>
    </w:rPr>
  </w:style>
  <w:style w:type="paragraph" w:styleId="TDC8">
    <w:name w:val="toc 8"/>
    <w:basedOn w:val="Normal"/>
    <w:next w:val="Normal"/>
    <w:autoRedefine/>
    <w:rsid w:val="00D3063B"/>
    <w:pPr>
      <w:spacing w:after="0"/>
      <w:ind w:left="1680"/>
      <w:jc w:val="left"/>
    </w:pPr>
    <w:rPr>
      <w:rFonts w:asciiTheme="minorHAnsi" w:hAnsiTheme="minorHAnsi"/>
      <w:sz w:val="18"/>
      <w:szCs w:val="18"/>
    </w:rPr>
  </w:style>
  <w:style w:type="paragraph" w:styleId="TDC9">
    <w:name w:val="toc 9"/>
    <w:basedOn w:val="Normal"/>
    <w:next w:val="Normal"/>
    <w:autoRedefine/>
    <w:rsid w:val="00D3063B"/>
    <w:pPr>
      <w:spacing w:after="0"/>
      <w:ind w:left="1920"/>
      <w:jc w:val="left"/>
    </w:pPr>
    <w:rPr>
      <w:rFonts w:asciiTheme="minorHAnsi" w:hAnsiTheme="minorHAnsi"/>
      <w:sz w:val="18"/>
      <w:szCs w:val="18"/>
    </w:rPr>
  </w:style>
  <w:style w:type="table" w:styleId="Tablaconcuadrcula4-nfasis4">
    <w:name w:val="Grid Table 4 Accent 4"/>
    <w:basedOn w:val="Tablanormal"/>
    <w:uiPriority w:val="49"/>
    <w:rsid w:val="0093372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1E7F3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5oscura-nfasis6">
    <w:name w:val="Grid Table 5 Dark Accent 6"/>
    <w:basedOn w:val="Tablanormal"/>
    <w:uiPriority w:val="50"/>
    <w:rsid w:val="004B73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4-nfasis6">
    <w:name w:val="Grid Table 4 Accent 6"/>
    <w:basedOn w:val="Tablanormal"/>
    <w:uiPriority w:val="49"/>
    <w:rsid w:val="004B736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2">
    <w:name w:val="Grid Table 4 Accent 2"/>
    <w:basedOn w:val="Tablanormal"/>
    <w:uiPriority w:val="49"/>
    <w:rsid w:val="004B736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4B736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A522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4-nfasis1">
    <w:name w:val="Grid Table 4 Accent 1"/>
    <w:basedOn w:val="Tablanormal"/>
    <w:uiPriority w:val="49"/>
    <w:rsid w:val="00C4315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
    <w:name w:val="Grid Table 4"/>
    <w:basedOn w:val="Tablanormal"/>
    <w:uiPriority w:val="49"/>
    <w:rsid w:val="00D659F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145">
      <w:bodyDiv w:val="1"/>
      <w:marLeft w:val="0"/>
      <w:marRight w:val="0"/>
      <w:marTop w:val="0"/>
      <w:marBottom w:val="0"/>
      <w:divBdr>
        <w:top w:val="none" w:sz="0" w:space="0" w:color="auto"/>
        <w:left w:val="none" w:sz="0" w:space="0" w:color="auto"/>
        <w:bottom w:val="none" w:sz="0" w:space="0" w:color="auto"/>
        <w:right w:val="none" w:sz="0" w:space="0" w:color="auto"/>
      </w:divBdr>
    </w:div>
    <w:div w:id="41711682">
      <w:bodyDiv w:val="1"/>
      <w:marLeft w:val="0"/>
      <w:marRight w:val="0"/>
      <w:marTop w:val="0"/>
      <w:marBottom w:val="0"/>
      <w:divBdr>
        <w:top w:val="none" w:sz="0" w:space="0" w:color="auto"/>
        <w:left w:val="none" w:sz="0" w:space="0" w:color="auto"/>
        <w:bottom w:val="none" w:sz="0" w:space="0" w:color="auto"/>
        <w:right w:val="none" w:sz="0" w:space="0" w:color="auto"/>
      </w:divBdr>
    </w:div>
    <w:div w:id="79836699">
      <w:bodyDiv w:val="1"/>
      <w:marLeft w:val="0"/>
      <w:marRight w:val="0"/>
      <w:marTop w:val="0"/>
      <w:marBottom w:val="0"/>
      <w:divBdr>
        <w:top w:val="none" w:sz="0" w:space="0" w:color="auto"/>
        <w:left w:val="none" w:sz="0" w:space="0" w:color="auto"/>
        <w:bottom w:val="none" w:sz="0" w:space="0" w:color="auto"/>
        <w:right w:val="none" w:sz="0" w:space="0" w:color="auto"/>
      </w:divBdr>
    </w:div>
    <w:div w:id="93790203">
      <w:bodyDiv w:val="1"/>
      <w:marLeft w:val="0"/>
      <w:marRight w:val="0"/>
      <w:marTop w:val="0"/>
      <w:marBottom w:val="0"/>
      <w:divBdr>
        <w:top w:val="none" w:sz="0" w:space="0" w:color="auto"/>
        <w:left w:val="none" w:sz="0" w:space="0" w:color="auto"/>
        <w:bottom w:val="none" w:sz="0" w:space="0" w:color="auto"/>
        <w:right w:val="none" w:sz="0" w:space="0" w:color="auto"/>
      </w:divBdr>
    </w:div>
    <w:div w:id="174392732">
      <w:bodyDiv w:val="1"/>
      <w:marLeft w:val="0"/>
      <w:marRight w:val="0"/>
      <w:marTop w:val="0"/>
      <w:marBottom w:val="0"/>
      <w:divBdr>
        <w:top w:val="none" w:sz="0" w:space="0" w:color="auto"/>
        <w:left w:val="none" w:sz="0" w:space="0" w:color="auto"/>
        <w:bottom w:val="none" w:sz="0" w:space="0" w:color="auto"/>
        <w:right w:val="none" w:sz="0" w:space="0" w:color="auto"/>
      </w:divBdr>
      <w:divsChild>
        <w:div w:id="52315715">
          <w:marLeft w:val="0"/>
          <w:marRight w:val="0"/>
          <w:marTop w:val="0"/>
          <w:marBottom w:val="0"/>
          <w:divBdr>
            <w:top w:val="none" w:sz="0" w:space="0" w:color="auto"/>
            <w:left w:val="none" w:sz="0" w:space="0" w:color="auto"/>
            <w:bottom w:val="none" w:sz="0" w:space="0" w:color="auto"/>
            <w:right w:val="none" w:sz="0" w:space="0" w:color="auto"/>
          </w:divBdr>
          <w:divsChild>
            <w:div w:id="15507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90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040">
          <w:marLeft w:val="0"/>
          <w:marRight w:val="0"/>
          <w:marTop w:val="0"/>
          <w:marBottom w:val="0"/>
          <w:divBdr>
            <w:top w:val="none" w:sz="0" w:space="0" w:color="auto"/>
            <w:left w:val="none" w:sz="0" w:space="0" w:color="auto"/>
            <w:bottom w:val="none" w:sz="0" w:space="0" w:color="auto"/>
            <w:right w:val="none" w:sz="0" w:space="0" w:color="auto"/>
          </w:divBdr>
        </w:div>
      </w:divsChild>
    </w:div>
    <w:div w:id="213853143">
      <w:bodyDiv w:val="1"/>
      <w:marLeft w:val="0"/>
      <w:marRight w:val="0"/>
      <w:marTop w:val="0"/>
      <w:marBottom w:val="0"/>
      <w:divBdr>
        <w:top w:val="none" w:sz="0" w:space="0" w:color="auto"/>
        <w:left w:val="none" w:sz="0" w:space="0" w:color="auto"/>
        <w:bottom w:val="none" w:sz="0" w:space="0" w:color="auto"/>
        <w:right w:val="none" w:sz="0" w:space="0" w:color="auto"/>
      </w:divBdr>
    </w:div>
    <w:div w:id="227421875">
      <w:bodyDiv w:val="1"/>
      <w:marLeft w:val="0"/>
      <w:marRight w:val="0"/>
      <w:marTop w:val="0"/>
      <w:marBottom w:val="0"/>
      <w:divBdr>
        <w:top w:val="none" w:sz="0" w:space="0" w:color="auto"/>
        <w:left w:val="none" w:sz="0" w:space="0" w:color="auto"/>
        <w:bottom w:val="none" w:sz="0" w:space="0" w:color="auto"/>
        <w:right w:val="none" w:sz="0" w:space="0" w:color="auto"/>
      </w:divBdr>
    </w:div>
    <w:div w:id="229704433">
      <w:bodyDiv w:val="1"/>
      <w:marLeft w:val="0"/>
      <w:marRight w:val="0"/>
      <w:marTop w:val="0"/>
      <w:marBottom w:val="0"/>
      <w:divBdr>
        <w:top w:val="none" w:sz="0" w:space="0" w:color="auto"/>
        <w:left w:val="none" w:sz="0" w:space="0" w:color="auto"/>
        <w:bottom w:val="none" w:sz="0" w:space="0" w:color="auto"/>
        <w:right w:val="none" w:sz="0" w:space="0" w:color="auto"/>
      </w:divBdr>
      <w:divsChild>
        <w:div w:id="72704007">
          <w:marLeft w:val="0"/>
          <w:marRight w:val="0"/>
          <w:marTop w:val="0"/>
          <w:marBottom w:val="0"/>
          <w:divBdr>
            <w:top w:val="none" w:sz="0" w:space="0" w:color="auto"/>
            <w:left w:val="none" w:sz="0" w:space="0" w:color="auto"/>
            <w:bottom w:val="none" w:sz="0" w:space="0" w:color="auto"/>
            <w:right w:val="none" w:sz="0" w:space="0" w:color="auto"/>
          </w:divBdr>
        </w:div>
        <w:div w:id="186678780">
          <w:marLeft w:val="0"/>
          <w:marRight w:val="0"/>
          <w:marTop w:val="0"/>
          <w:marBottom w:val="0"/>
          <w:divBdr>
            <w:top w:val="none" w:sz="0" w:space="0" w:color="auto"/>
            <w:left w:val="none" w:sz="0" w:space="0" w:color="auto"/>
            <w:bottom w:val="none" w:sz="0" w:space="0" w:color="auto"/>
            <w:right w:val="none" w:sz="0" w:space="0" w:color="auto"/>
          </w:divBdr>
        </w:div>
        <w:div w:id="190261773">
          <w:marLeft w:val="0"/>
          <w:marRight w:val="0"/>
          <w:marTop w:val="0"/>
          <w:marBottom w:val="0"/>
          <w:divBdr>
            <w:top w:val="none" w:sz="0" w:space="0" w:color="auto"/>
            <w:left w:val="none" w:sz="0" w:space="0" w:color="auto"/>
            <w:bottom w:val="none" w:sz="0" w:space="0" w:color="auto"/>
            <w:right w:val="none" w:sz="0" w:space="0" w:color="auto"/>
          </w:divBdr>
        </w:div>
        <w:div w:id="214199143">
          <w:marLeft w:val="0"/>
          <w:marRight w:val="0"/>
          <w:marTop w:val="0"/>
          <w:marBottom w:val="0"/>
          <w:divBdr>
            <w:top w:val="none" w:sz="0" w:space="0" w:color="auto"/>
            <w:left w:val="none" w:sz="0" w:space="0" w:color="auto"/>
            <w:bottom w:val="none" w:sz="0" w:space="0" w:color="auto"/>
            <w:right w:val="none" w:sz="0" w:space="0" w:color="auto"/>
          </w:divBdr>
        </w:div>
        <w:div w:id="225721434">
          <w:marLeft w:val="0"/>
          <w:marRight w:val="0"/>
          <w:marTop w:val="0"/>
          <w:marBottom w:val="0"/>
          <w:divBdr>
            <w:top w:val="none" w:sz="0" w:space="0" w:color="auto"/>
            <w:left w:val="none" w:sz="0" w:space="0" w:color="auto"/>
            <w:bottom w:val="none" w:sz="0" w:space="0" w:color="auto"/>
            <w:right w:val="none" w:sz="0" w:space="0" w:color="auto"/>
          </w:divBdr>
        </w:div>
        <w:div w:id="246303007">
          <w:marLeft w:val="0"/>
          <w:marRight w:val="0"/>
          <w:marTop w:val="0"/>
          <w:marBottom w:val="0"/>
          <w:divBdr>
            <w:top w:val="none" w:sz="0" w:space="0" w:color="auto"/>
            <w:left w:val="none" w:sz="0" w:space="0" w:color="auto"/>
            <w:bottom w:val="none" w:sz="0" w:space="0" w:color="auto"/>
            <w:right w:val="none" w:sz="0" w:space="0" w:color="auto"/>
          </w:divBdr>
        </w:div>
        <w:div w:id="434904313">
          <w:marLeft w:val="0"/>
          <w:marRight w:val="0"/>
          <w:marTop w:val="0"/>
          <w:marBottom w:val="0"/>
          <w:divBdr>
            <w:top w:val="none" w:sz="0" w:space="0" w:color="auto"/>
            <w:left w:val="none" w:sz="0" w:space="0" w:color="auto"/>
            <w:bottom w:val="none" w:sz="0" w:space="0" w:color="auto"/>
            <w:right w:val="none" w:sz="0" w:space="0" w:color="auto"/>
          </w:divBdr>
        </w:div>
        <w:div w:id="460003411">
          <w:marLeft w:val="0"/>
          <w:marRight w:val="0"/>
          <w:marTop w:val="0"/>
          <w:marBottom w:val="0"/>
          <w:divBdr>
            <w:top w:val="none" w:sz="0" w:space="0" w:color="auto"/>
            <w:left w:val="none" w:sz="0" w:space="0" w:color="auto"/>
            <w:bottom w:val="none" w:sz="0" w:space="0" w:color="auto"/>
            <w:right w:val="none" w:sz="0" w:space="0" w:color="auto"/>
          </w:divBdr>
        </w:div>
        <w:div w:id="598609687">
          <w:marLeft w:val="0"/>
          <w:marRight w:val="0"/>
          <w:marTop w:val="0"/>
          <w:marBottom w:val="0"/>
          <w:divBdr>
            <w:top w:val="none" w:sz="0" w:space="0" w:color="auto"/>
            <w:left w:val="none" w:sz="0" w:space="0" w:color="auto"/>
            <w:bottom w:val="none" w:sz="0" w:space="0" w:color="auto"/>
            <w:right w:val="none" w:sz="0" w:space="0" w:color="auto"/>
          </w:divBdr>
        </w:div>
        <w:div w:id="661859917">
          <w:marLeft w:val="0"/>
          <w:marRight w:val="0"/>
          <w:marTop w:val="0"/>
          <w:marBottom w:val="0"/>
          <w:divBdr>
            <w:top w:val="none" w:sz="0" w:space="0" w:color="auto"/>
            <w:left w:val="none" w:sz="0" w:space="0" w:color="auto"/>
            <w:bottom w:val="none" w:sz="0" w:space="0" w:color="auto"/>
            <w:right w:val="none" w:sz="0" w:space="0" w:color="auto"/>
          </w:divBdr>
        </w:div>
        <w:div w:id="732236462">
          <w:marLeft w:val="0"/>
          <w:marRight w:val="0"/>
          <w:marTop w:val="0"/>
          <w:marBottom w:val="0"/>
          <w:divBdr>
            <w:top w:val="none" w:sz="0" w:space="0" w:color="auto"/>
            <w:left w:val="none" w:sz="0" w:space="0" w:color="auto"/>
            <w:bottom w:val="none" w:sz="0" w:space="0" w:color="auto"/>
            <w:right w:val="none" w:sz="0" w:space="0" w:color="auto"/>
          </w:divBdr>
        </w:div>
        <w:div w:id="742026339">
          <w:marLeft w:val="0"/>
          <w:marRight w:val="0"/>
          <w:marTop w:val="0"/>
          <w:marBottom w:val="0"/>
          <w:divBdr>
            <w:top w:val="none" w:sz="0" w:space="0" w:color="auto"/>
            <w:left w:val="none" w:sz="0" w:space="0" w:color="auto"/>
            <w:bottom w:val="none" w:sz="0" w:space="0" w:color="auto"/>
            <w:right w:val="none" w:sz="0" w:space="0" w:color="auto"/>
          </w:divBdr>
        </w:div>
        <w:div w:id="796030081">
          <w:marLeft w:val="0"/>
          <w:marRight w:val="0"/>
          <w:marTop w:val="0"/>
          <w:marBottom w:val="0"/>
          <w:divBdr>
            <w:top w:val="none" w:sz="0" w:space="0" w:color="auto"/>
            <w:left w:val="none" w:sz="0" w:space="0" w:color="auto"/>
            <w:bottom w:val="none" w:sz="0" w:space="0" w:color="auto"/>
            <w:right w:val="none" w:sz="0" w:space="0" w:color="auto"/>
          </w:divBdr>
        </w:div>
        <w:div w:id="826747538">
          <w:marLeft w:val="0"/>
          <w:marRight w:val="0"/>
          <w:marTop w:val="0"/>
          <w:marBottom w:val="0"/>
          <w:divBdr>
            <w:top w:val="none" w:sz="0" w:space="0" w:color="auto"/>
            <w:left w:val="none" w:sz="0" w:space="0" w:color="auto"/>
            <w:bottom w:val="none" w:sz="0" w:space="0" w:color="auto"/>
            <w:right w:val="none" w:sz="0" w:space="0" w:color="auto"/>
          </w:divBdr>
        </w:div>
        <w:div w:id="882792310">
          <w:marLeft w:val="0"/>
          <w:marRight w:val="0"/>
          <w:marTop w:val="0"/>
          <w:marBottom w:val="0"/>
          <w:divBdr>
            <w:top w:val="none" w:sz="0" w:space="0" w:color="auto"/>
            <w:left w:val="none" w:sz="0" w:space="0" w:color="auto"/>
            <w:bottom w:val="none" w:sz="0" w:space="0" w:color="auto"/>
            <w:right w:val="none" w:sz="0" w:space="0" w:color="auto"/>
          </w:divBdr>
        </w:div>
        <w:div w:id="888614121">
          <w:marLeft w:val="0"/>
          <w:marRight w:val="0"/>
          <w:marTop w:val="0"/>
          <w:marBottom w:val="0"/>
          <w:divBdr>
            <w:top w:val="none" w:sz="0" w:space="0" w:color="auto"/>
            <w:left w:val="none" w:sz="0" w:space="0" w:color="auto"/>
            <w:bottom w:val="none" w:sz="0" w:space="0" w:color="auto"/>
            <w:right w:val="none" w:sz="0" w:space="0" w:color="auto"/>
          </w:divBdr>
        </w:div>
        <w:div w:id="919022860">
          <w:marLeft w:val="0"/>
          <w:marRight w:val="0"/>
          <w:marTop w:val="0"/>
          <w:marBottom w:val="0"/>
          <w:divBdr>
            <w:top w:val="none" w:sz="0" w:space="0" w:color="auto"/>
            <w:left w:val="none" w:sz="0" w:space="0" w:color="auto"/>
            <w:bottom w:val="none" w:sz="0" w:space="0" w:color="auto"/>
            <w:right w:val="none" w:sz="0" w:space="0" w:color="auto"/>
          </w:divBdr>
        </w:div>
        <w:div w:id="976253766">
          <w:marLeft w:val="0"/>
          <w:marRight w:val="0"/>
          <w:marTop w:val="0"/>
          <w:marBottom w:val="0"/>
          <w:divBdr>
            <w:top w:val="none" w:sz="0" w:space="0" w:color="auto"/>
            <w:left w:val="none" w:sz="0" w:space="0" w:color="auto"/>
            <w:bottom w:val="none" w:sz="0" w:space="0" w:color="auto"/>
            <w:right w:val="none" w:sz="0" w:space="0" w:color="auto"/>
          </w:divBdr>
        </w:div>
        <w:div w:id="977493453">
          <w:marLeft w:val="0"/>
          <w:marRight w:val="0"/>
          <w:marTop w:val="0"/>
          <w:marBottom w:val="0"/>
          <w:divBdr>
            <w:top w:val="none" w:sz="0" w:space="0" w:color="auto"/>
            <w:left w:val="none" w:sz="0" w:space="0" w:color="auto"/>
            <w:bottom w:val="none" w:sz="0" w:space="0" w:color="auto"/>
            <w:right w:val="none" w:sz="0" w:space="0" w:color="auto"/>
          </w:divBdr>
        </w:div>
        <w:div w:id="1003047410">
          <w:marLeft w:val="0"/>
          <w:marRight w:val="0"/>
          <w:marTop w:val="0"/>
          <w:marBottom w:val="0"/>
          <w:divBdr>
            <w:top w:val="none" w:sz="0" w:space="0" w:color="auto"/>
            <w:left w:val="none" w:sz="0" w:space="0" w:color="auto"/>
            <w:bottom w:val="none" w:sz="0" w:space="0" w:color="auto"/>
            <w:right w:val="none" w:sz="0" w:space="0" w:color="auto"/>
          </w:divBdr>
        </w:div>
        <w:div w:id="1016275986">
          <w:marLeft w:val="0"/>
          <w:marRight w:val="0"/>
          <w:marTop w:val="0"/>
          <w:marBottom w:val="0"/>
          <w:divBdr>
            <w:top w:val="none" w:sz="0" w:space="0" w:color="auto"/>
            <w:left w:val="none" w:sz="0" w:space="0" w:color="auto"/>
            <w:bottom w:val="none" w:sz="0" w:space="0" w:color="auto"/>
            <w:right w:val="none" w:sz="0" w:space="0" w:color="auto"/>
          </w:divBdr>
        </w:div>
        <w:div w:id="1126924199">
          <w:marLeft w:val="0"/>
          <w:marRight w:val="0"/>
          <w:marTop w:val="0"/>
          <w:marBottom w:val="0"/>
          <w:divBdr>
            <w:top w:val="none" w:sz="0" w:space="0" w:color="auto"/>
            <w:left w:val="none" w:sz="0" w:space="0" w:color="auto"/>
            <w:bottom w:val="none" w:sz="0" w:space="0" w:color="auto"/>
            <w:right w:val="none" w:sz="0" w:space="0" w:color="auto"/>
          </w:divBdr>
        </w:div>
        <w:div w:id="1128090660">
          <w:marLeft w:val="0"/>
          <w:marRight w:val="0"/>
          <w:marTop w:val="0"/>
          <w:marBottom w:val="0"/>
          <w:divBdr>
            <w:top w:val="none" w:sz="0" w:space="0" w:color="auto"/>
            <w:left w:val="none" w:sz="0" w:space="0" w:color="auto"/>
            <w:bottom w:val="none" w:sz="0" w:space="0" w:color="auto"/>
            <w:right w:val="none" w:sz="0" w:space="0" w:color="auto"/>
          </w:divBdr>
        </w:div>
        <w:div w:id="1159924278">
          <w:marLeft w:val="0"/>
          <w:marRight w:val="0"/>
          <w:marTop w:val="0"/>
          <w:marBottom w:val="0"/>
          <w:divBdr>
            <w:top w:val="none" w:sz="0" w:space="0" w:color="auto"/>
            <w:left w:val="none" w:sz="0" w:space="0" w:color="auto"/>
            <w:bottom w:val="none" w:sz="0" w:space="0" w:color="auto"/>
            <w:right w:val="none" w:sz="0" w:space="0" w:color="auto"/>
          </w:divBdr>
        </w:div>
        <w:div w:id="1238056657">
          <w:marLeft w:val="0"/>
          <w:marRight w:val="0"/>
          <w:marTop w:val="0"/>
          <w:marBottom w:val="0"/>
          <w:divBdr>
            <w:top w:val="none" w:sz="0" w:space="0" w:color="auto"/>
            <w:left w:val="none" w:sz="0" w:space="0" w:color="auto"/>
            <w:bottom w:val="none" w:sz="0" w:space="0" w:color="auto"/>
            <w:right w:val="none" w:sz="0" w:space="0" w:color="auto"/>
          </w:divBdr>
        </w:div>
        <w:div w:id="1250970318">
          <w:marLeft w:val="0"/>
          <w:marRight w:val="0"/>
          <w:marTop w:val="0"/>
          <w:marBottom w:val="0"/>
          <w:divBdr>
            <w:top w:val="none" w:sz="0" w:space="0" w:color="auto"/>
            <w:left w:val="none" w:sz="0" w:space="0" w:color="auto"/>
            <w:bottom w:val="none" w:sz="0" w:space="0" w:color="auto"/>
            <w:right w:val="none" w:sz="0" w:space="0" w:color="auto"/>
          </w:divBdr>
        </w:div>
        <w:div w:id="1253662715">
          <w:marLeft w:val="0"/>
          <w:marRight w:val="0"/>
          <w:marTop w:val="0"/>
          <w:marBottom w:val="0"/>
          <w:divBdr>
            <w:top w:val="none" w:sz="0" w:space="0" w:color="auto"/>
            <w:left w:val="none" w:sz="0" w:space="0" w:color="auto"/>
            <w:bottom w:val="none" w:sz="0" w:space="0" w:color="auto"/>
            <w:right w:val="none" w:sz="0" w:space="0" w:color="auto"/>
          </w:divBdr>
        </w:div>
        <w:div w:id="1255476295">
          <w:marLeft w:val="0"/>
          <w:marRight w:val="0"/>
          <w:marTop w:val="0"/>
          <w:marBottom w:val="0"/>
          <w:divBdr>
            <w:top w:val="none" w:sz="0" w:space="0" w:color="auto"/>
            <w:left w:val="none" w:sz="0" w:space="0" w:color="auto"/>
            <w:bottom w:val="none" w:sz="0" w:space="0" w:color="auto"/>
            <w:right w:val="none" w:sz="0" w:space="0" w:color="auto"/>
          </w:divBdr>
        </w:div>
        <w:div w:id="1326083329">
          <w:marLeft w:val="0"/>
          <w:marRight w:val="0"/>
          <w:marTop w:val="0"/>
          <w:marBottom w:val="0"/>
          <w:divBdr>
            <w:top w:val="none" w:sz="0" w:space="0" w:color="auto"/>
            <w:left w:val="none" w:sz="0" w:space="0" w:color="auto"/>
            <w:bottom w:val="none" w:sz="0" w:space="0" w:color="auto"/>
            <w:right w:val="none" w:sz="0" w:space="0" w:color="auto"/>
          </w:divBdr>
        </w:div>
        <w:div w:id="1332609580">
          <w:marLeft w:val="0"/>
          <w:marRight w:val="0"/>
          <w:marTop w:val="0"/>
          <w:marBottom w:val="0"/>
          <w:divBdr>
            <w:top w:val="none" w:sz="0" w:space="0" w:color="auto"/>
            <w:left w:val="none" w:sz="0" w:space="0" w:color="auto"/>
            <w:bottom w:val="none" w:sz="0" w:space="0" w:color="auto"/>
            <w:right w:val="none" w:sz="0" w:space="0" w:color="auto"/>
          </w:divBdr>
        </w:div>
        <w:div w:id="1391920782">
          <w:marLeft w:val="0"/>
          <w:marRight w:val="0"/>
          <w:marTop w:val="0"/>
          <w:marBottom w:val="0"/>
          <w:divBdr>
            <w:top w:val="none" w:sz="0" w:space="0" w:color="auto"/>
            <w:left w:val="none" w:sz="0" w:space="0" w:color="auto"/>
            <w:bottom w:val="none" w:sz="0" w:space="0" w:color="auto"/>
            <w:right w:val="none" w:sz="0" w:space="0" w:color="auto"/>
          </w:divBdr>
        </w:div>
        <w:div w:id="1448087541">
          <w:marLeft w:val="0"/>
          <w:marRight w:val="0"/>
          <w:marTop w:val="0"/>
          <w:marBottom w:val="0"/>
          <w:divBdr>
            <w:top w:val="none" w:sz="0" w:space="0" w:color="auto"/>
            <w:left w:val="none" w:sz="0" w:space="0" w:color="auto"/>
            <w:bottom w:val="none" w:sz="0" w:space="0" w:color="auto"/>
            <w:right w:val="none" w:sz="0" w:space="0" w:color="auto"/>
          </w:divBdr>
        </w:div>
        <w:div w:id="1511144085">
          <w:marLeft w:val="0"/>
          <w:marRight w:val="0"/>
          <w:marTop w:val="0"/>
          <w:marBottom w:val="0"/>
          <w:divBdr>
            <w:top w:val="none" w:sz="0" w:space="0" w:color="auto"/>
            <w:left w:val="none" w:sz="0" w:space="0" w:color="auto"/>
            <w:bottom w:val="none" w:sz="0" w:space="0" w:color="auto"/>
            <w:right w:val="none" w:sz="0" w:space="0" w:color="auto"/>
          </w:divBdr>
        </w:div>
        <w:div w:id="1538272666">
          <w:marLeft w:val="0"/>
          <w:marRight w:val="0"/>
          <w:marTop w:val="0"/>
          <w:marBottom w:val="0"/>
          <w:divBdr>
            <w:top w:val="none" w:sz="0" w:space="0" w:color="auto"/>
            <w:left w:val="none" w:sz="0" w:space="0" w:color="auto"/>
            <w:bottom w:val="none" w:sz="0" w:space="0" w:color="auto"/>
            <w:right w:val="none" w:sz="0" w:space="0" w:color="auto"/>
          </w:divBdr>
        </w:div>
        <w:div w:id="1625623034">
          <w:marLeft w:val="0"/>
          <w:marRight w:val="0"/>
          <w:marTop w:val="0"/>
          <w:marBottom w:val="0"/>
          <w:divBdr>
            <w:top w:val="none" w:sz="0" w:space="0" w:color="auto"/>
            <w:left w:val="none" w:sz="0" w:space="0" w:color="auto"/>
            <w:bottom w:val="none" w:sz="0" w:space="0" w:color="auto"/>
            <w:right w:val="none" w:sz="0" w:space="0" w:color="auto"/>
          </w:divBdr>
        </w:div>
        <w:div w:id="1654485686">
          <w:marLeft w:val="0"/>
          <w:marRight w:val="0"/>
          <w:marTop w:val="0"/>
          <w:marBottom w:val="0"/>
          <w:divBdr>
            <w:top w:val="none" w:sz="0" w:space="0" w:color="auto"/>
            <w:left w:val="none" w:sz="0" w:space="0" w:color="auto"/>
            <w:bottom w:val="none" w:sz="0" w:space="0" w:color="auto"/>
            <w:right w:val="none" w:sz="0" w:space="0" w:color="auto"/>
          </w:divBdr>
        </w:div>
        <w:div w:id="1800030003">
          <w:marLeft w:val="0"/>
          <w:marRight w:val="0"/>
          <w:marTop w:val="0"/>
          <w:marBottom w:val="0"/>
          <w:divBdr>
            <w:top w:val="none" w:sz="0" w:space="0" w:color="auto"/>
            <w:left w:val="none" w:sz="0" w:space="0" w:color="auto"/>
            <w:bottom w:val="none" w:sz="0" w:space="0" w:color="auto"/>
            <w:right w:val="none" w:sz="0" w:space="0" w:color="auto"/>
          </w:divBdr>
        </w:div>
        <w:div w:id="1800565183">
          <w:marLeft w:val="0"/>
          <w:marRight w:val="0"/>
          <w:marTop w:val="0"/>
          <w:marBottom w:val="0"/>
          <w:divBdr>
            <w:top w:val="none" w:sz="0" w:space="0" w:color="auto"/>
            <w:left w:val="none" w:sz="0" w:space="0" w:color="auto"/>
            <w:bottom w:val="none" w:sz="0" w:space="0" w:color="auto"/>
            <w:right w:val="none" w:sz="0" w:space="0" w:color="auto"/>
          </w:divBdr>
        </w:div>
        <w:div w:id="1830755775">
          <w:marLeft w:val="0"/>
          <w:marRight w:val="0"/>
          <w:marTop w:val="0"/>
          <w:marBottom w:val="0"/>
          <w:divBdr>
            <w:top w:val="none" w:sz="0" w:space="0" w:color="auto"/>
            <w:left w:val="none" w:sz="0" w:space="0" w:color="auto"/>
            <w:bottom w:val="none" w:sz="0" w:space="0" w:color="auto"/>
            <w:right w:val="none" w:sz="0" w:space="0" w:color="auto"/>
          </w:divBdr>
        </w:div>
        <w:div w:id="1838575066">
          <w:marLeft w:val="0"/>
          <w:marRight w:val="0"/>
          <w:marTop w:val="0"/>
          <w:marBottom w:val="0"/>
          <w:divBdr>
            <w:top w:val="none" w:sz="0" w:space="0" w:color="auto"/>
            <w:left w:val="none" w:sz="0" w:space="0" w:color="auto"/>
            <w:bottom w:val="none" w:sz="0" w:space="0" w:color="auto"/>
            <w:right w:val="none" w:sz="0" w:space="0" w:color="auto"/>
          </w:divBdr>
        </w:div>
        <w:div w:id="1879120328">
          <w:marLeft w:val="0"/>
          <w:marRight w:val="0"/>
          <w:marTop w:val="0"/>
          <w:marBottom w:val="0"/>
          <w:divBdr>
            <w:top w:val="none" w:sz="0" w:space="0" w:color="auto"/>
            <w:left w:val="none" w:sz="0" w:space="0" w:color="auto"/>
            <w:bottom w:val="none" w:sz="0" w:space="0" w:color="auto"/>
            <w:right w:val="none" w:sz="0" w:space="0" w:color="auto"/>
          </w:divBdr>
        </w:div>
        <w:div w:id="1908302410">
          <w:marLeft w:val="0"/>
          <w:marRight w:val="0"/>
          <w:marTop w:val="0"/>
          <w:marBottom w:val="0"/>
          <w:divBdr>
            <w:top w:val="none" w:sz="0" w:space="0" w:color="auto"/>
            <w:left w:val="none" w:sz="0" w:space="0" w:color="auto"/>
            <w:bottom w:val="none" w:sz="0" w:space="0" w:color="auto"/>
            <w:right w:val="none" w:sz="0" w:space="0" w:color="auto"/>
          </w:divBdr>
        </w:div>
        <w:div w:id="1909345659">
          <w:marLeft w:val="0"/>
          <w:marRight w:val="0"/>
          <w:marTop w:val="0"/>
          <w:marBottom w:val="0"/>
          <w:divBdr>
            <w:top w:val="none" w:sz="0" w:space="0" w:color="auto"/>
            <w:left w:val="none" w:sz="0" w:space="0" w:color="auto"/>
            <w:bottom w:val="none" w:sz="0" w:space="0" w:color="auto"/>
            <w:right w:val="none" w:sz="0" w:space="0" w:color="auto"/>
          </w:divBdr>
        </w:div>
        <w:div w:id="1909877247">
          <w:marLeft w:val="0"/>
          <w:marRight w:val="0"/>
          <w:marTop w:val="0"/>
          <w:marBottom w:val="0"/>
          <w:divBdr>
            <w:top w:val="none" w:sz="0" w:space="0" w:color="auto"/>
            <w:left w:val="none" w:sz="0" w:space="0" w:color="auto"/>
            <w:bottom w:val="none" w:sz="0" w:space="0" w:color="auto"/>
            <w:right w:val="none" w:sz="0" w:space="0" w:color="auto"/>
          </w:divBdr>
        </w:div>
        <w:div w:id="1941404429">
          <w:marLeft w:val="0"/>
          <w:marRight w:val="0"/>
          <w:marTop w:val="0"/>
          <w:marBottom w:val="0"/>
          <w:divBdr>
            <w:top w:val="none" w:sz="0" w:space="0" w:color="auto"/>
            <w:left w:val="none" w:sz="0" w:space="0" w:color="auto"/>
            <w:bottom w:val="none" w:sz="0" w:space="0" w:color="auto"/>
            <w:right w:val="none" w:sz="0" w:space="0" w:color="auto"/>
          </w:divBdr>
        </w:div>
        <w:div w:id="1949502960">
          <w:marLeft w:val="0"/>
          <w:marRight w:val="0"/>
          <w:marTop w:val="0"/>
          <w:marBottom w:val="0"/>
          <w:divBdr>
            <w:top w:val="none" w:sz="0" w:space="0" w:color="auto"/>
            <w:left w:val="none" w:sz="0" w:space="0" w:color="auto"/>
            <w:bottom w:val="none" w:sz="0" w:space="0" w:color="auto"/>
            <w:right w:val="none" w:sz="0" w:space="0" w:color="auto"/>
          </w:divBdr>
        </w:div>
        <w:div w:id="1951890164">
          <w:marLeft w:val="0"/>
          <w:marRight w:val="0"/>
          <w:marTop w:val="0"/>
          <w:marBottom w:val="0"/>
          <w:divBdr>
            <w:top w:val="none" w:sz="0" w:space="0" w:color="auto"/>
            <w:left w:val="none" w:sz="0" w:space="0" w:color="auto"/>
            <w:bottom w:val="none" w:sz="0" w:space="0" w:color="auto"/>
            <w:right w:val="none" w:sz="0" w:space="0" w:color="auto"/>
          </w:divBdr>
        </w:div>
        <w:div w:id="1986397224">
          <w:marLeft w:val="0"/>
          <w:marRight w:val="0"/>
          <w:marTop w:val="0"/>
          <w:marBottom w:val="0"/>
          <w:divBdr>
            <w:top w:val="none" w:sz="0" w:space="0" w:color="auto"/>
            <w:left w:val="none" w:sz="0" w:space="0" w:color="auto"/>
            <w:bottom w:val="none" w:sz="0" w:space="0" w:color="auto"/>
            <w:right w:val="none" w:sz="0" w:space="0" w:color="auto"/>
          </w:divBdr>
        </w:div>
        <w:div w:id="1992824486">
          <w:marLeft w:val="0"/>
          <w:marRight w:val="0"/>
          <w:marTop w:val="0"/>
          <w:marBottom w:val="0"/>
          <w:divBdr>
            <w:top w:val="none" w:sz="0" w:space="0" w:color="auto"/>
            <w:left w:val="none" w:sz="0" w:space="0" w:color="auto"/>
            <w:bottom w:val="none" w:sz="0" w:space="0" w:color="auto"/>
            <w:right w:val="none" w:sz="0" w:space="0" w:color="auto"/>
          </w:divBdr>
        </w:div>
        <w:div w:id="2009090254">
          <w:marLeft w:val="0"/>
          <w:marRight w:val="0"/>
          <w:marTop w:val="0"/>
          <w:marBottom w:val="0"/>
          <w:divBdr>
            <w:top w:val="none" w:sz="0" w:space="0" w:color="auto"/>
            <w:left w:val="none" w:sz="0" w:space="0" w:color="auto"/>
            <w:bottom w:val="none" w:sz="0" w:space="0" w:color="auto"/>
            <w:right w:val="none" w:sz="0" w:space="0" w:color="auto"/>
          </w:divBdr>
        </w:div>
        <w:div w:id="2010711480">
          <w:marLeft w:val="0"/>
          <w:marRight w:val="0"/>
          <w:marTop w:val="0"/>
          <w:marBottom w:val="0"/>
          <w:divBdr>
            <w:top w:val="none" w:sz="0" w:space="0" w:color="auto"/>
            <w:left w:val="none" w:sz="0" w:space="0" w:color="auto"/>
            <w:bottom w:val="none" w:sz="0" w:space="0" w:color="auto"/>
            <w:right w:val="none" w:sz="0" w:space="0" w:color="auto"/>
          </w:divBdr>
        </w:div>
        <w:div w:id="2025859379">
          <w:marLeft w:val="0"/>
          <w:marRight w:val="0"/>
          <w:marTop w:val="0"/>
          <w:marBottom w:val="0"/>
          <w:divBdr>
            <w:top w:val="none" w:sz="0" w:space="0" w:color="auto"/>
            <w:left w:val="none" w:sz="0" w:space="0" w:color="auto"/>
            <w:bottom w:val="none" w:sz="0" w:space="0" w:color="auto"/>
            <w:right w:val="none" w:sz="0" w:space="0" w:color="auto"/>
          </w:divBdr>
        </w:div>
        <w:div w:id="2044866389">
          <w:marLeft w:val="0"/>
          <w:marRight w:val="0"/>
          <w:marTop w:val="0"/>
          <w:marBottom w:val="0"/>
          <w:divBdr>
            <w:top w:val="none" w:sz="0" w:space="0" w:color="auto"/>
            <w:left w:val="none" w:sz="0" w:space="0" w:color="auto"/>
            <w:bottom w:val="none" w:sz="0" w:space="0" w:color="auto"/>
            <w:right w:val="none" w:sz="0" w:space="0" w:color="auto"/>
          </w:divBdr>
        </w:div>
        <w:div w:id="2073892473">
          <w:marLeft w:val="0"/>
          <w:marRight w:val="0"/>
          <w:marTop w:val="0"/>
          <w:marBottom w:val="0"/>
          <w:divBdr>
            <w:top w:val="none" w:sz="0" w:space="0" w:color="auto"/>
            <w:left w:val="none" w:sz="0" w:space="0" w:color="auto"/>
            <w:bottom w:val="none" w:sz="0" w:space="0" w:color="auto"/>
            <w:right w:val="none" w:sz="0" w:space="0" w:color="auto"/>
          </w:divBdr>
        </w:div>
        <w:div w:id="2076387847">
          <w:marLeft w:val="0"/>
          <w:marRight w:val="0"/>
          <w:marTop w:val="0"/>
          <w:marBottom w:val="0"/>
          <w:divBdr>
            <w:top w:val="none" w:sz="0" w:space="0" w:color="auto"/>
            <w:left w:val="none" w:sz="0" w:space="0" w:color="auto"/>
            <w:bottom w:val="none" w:sz="0" w:space="0" w:color="auto"/>
            <w:right w:val="none" w:sz="0" w:space="0" w:color="auto"/>
          </w:divBdr>
        </w:div>
        <w:div w:id="2132674185">
          <w:marLeft w:val="0"/>
          <w:marRight w:val="0"/>
          <w:marTop w:val="0"/>
          <w:marBottom w:val="0"/>
          <w:divBdr>
            <w:top w:val="none" w:sz="0" w:space="0" w:color="auto"/>
            <w:left w:val="none" w:sz="0" w:space="0" w:color="auto"/>
            <w:bottom w:val="none" w:sz="0" w:space="0" w:color="auto"/>
            <w:right w:val="none" w:sz="0" w:space="0" w:color="auto"/>
          </w:divBdr>
        </w:div>
      </w:divsChild>
    </w:div>
    <w:div w:id="244337970">
      <w:bodyDiv w:val="1"/>
      <w:marLeft w:val="0"/>
      <w:marRight w:val="0"/>
      <w:marTop w:val="0"/>
      <w:marBottom w:val="0"/>
      <w:divBdr>
        <w:top w:val="none" w:sz="0" w:space="0" w:color="auto"/>
        <w:left w:val="none" w:sz="0" w:space="0" w:color="auto"/>
        <w:bottom w:val="none" w:sz="0" w:space="0" w:color="auto"/>
        <w:right w:val="none" w:sz="0" w:space="0" w:color="auto"/>
      </w:divBdr>
    </w:div>
    <w:div w:id="246425939">
      <w:bodyDiv w:val="1"/>
      <w:marLeft w:val="0"/>
      <w:marRight w:val="0"/>
      <w:marTop w:val="0"/>
      <w:marBottom w:val="0"/>
      <w:divBdr>
        <w:top w:val="none" w:sz="0" w:space="0" w:color="auto"/>
        <w:left w:val="none" w:sz="0" w:space="0" w:color="auto"/>
        <w:bottom w:val="none" w:sz="0" w:space="0" w:color="auto"/>
        <w:right w:val="none" w:sz="0" w:space="0" w:color="auto"/>
      </w:divBdr>
    </w:div>
    <w:div w:id="252013407">
      <w:bodyDiv w:val="1"/>
      <w:marLeft w:val="0"/>
      <w:marRight w:val="0"/>
      <w:marTop w:val="0"/>
      <w:marBottom w:val="0"/>
      <w:divBdr>
        <w:top w:val="none" w:sz="0" w:space="0" w:color="auto"/>
        <w:left w:val="none" w:sz="0" w:space="0" w:color="auto"/>
        <w:bottom w:val="none" w:sz="0" w:space="0" w:color="auto"/>
        <w:right w:val="none" w:sz="0" w:space="0" w:color="auto"/>
      </w:divBdr>
    </w:div>
    <w:div w:id="289289041">
      <w:bodyDiv w:val="1"/>
      <w:marLeft w:val="0"/>
      <w:marRight w:val="0"/>
      <w:marTop w:val="0"/>
      <w:marBottom w:val="0"/>
      <w:divBdr>
        <w:top w:val="none" w:sz="0" w:space="0" w:color="auto"/>
        <w:left w:val="none" w:sz="0" w:space="0" w:color="auto"/>
        <w:bottom w:val="none" w:sz="0" w:space="0" w:color="auto"/>
        <w:right w:val="none" w:sz="0" w:space="0" w:color="auto"/>
      </w:divBdr>
    </w:div>
    <w:div w:id="303001552">
      <w:bodyDiv w:val="1"/>
      <w:marLeft w:val="0"/>
      <w:marRight w:val="0"/>
      <w:marTop w:val="0"/>
      <w:marBottom w:val="0"/>
      <w:divBdr>
        <w:top w:val="none" w:sz="0" w:space="0" w:color="auto"/>
        <w:left w:val="none" w:sz="0" w:space="0" w:color="auto"/>
        <w:bottom w:val="none" w:sz="0" w:space="0" w:color="auto"/>
        <w:right w:val="none" w:sz="0" w:space="0" w:color="auto"/>
      </w:divBdr>
    </w:div>
    <w:div w:id="317463127">
      <w:bodyDiv w:val="1"/>
      <w:marLeft w:val="0"/>
      <w:marRight w:val="0"/>
      <w:marTop w:val="0"/>
      <w:marBottom w:val="0"/>
      <w:divBdr>
        <w:top w:val="none" w:sz="0" w:space="0" w:color="auto"/>
        <w:left w:val="none" w:sz="0" w:space="0" w:color="auto"/>
        <w:bottom w:val="none" w:sz="0" w:space="0" w:color="auto"/>
        <w:right w:val="none" w:sz="0" w:space="0" w:color="auto"/>
      </w:divBdr>
    </w:div>
    <w:div w:id="326396488">
      <w:bodyDiv w:val="1"/>
      <w:marLeft w:val="0"/>
      <w:marRight w:val="0"/>
      <w:marTop w:val="0"/>
      <w:marBottom w:val="0"/>
      <w:divBdr>
        <w:top w:val="none" w:sz="0" w:space="0" w:color="auto"/>
        <w:left w:val="none" w:sz="0" w:space="0" w:color="auto"/>
        <w:bottom w:val="none" w:sz="0" w:space="0" w:color="auto"/>
        <w:right w:val="none" w:sz="0" w:space="0" w:color="auto"/>
      </w:divBdr>
    </w:div>
    <w:div w:id="338116201">
      <w:bodyDiv w:val="1"/>
      <w:marLeft w:val="0"/>
      <w:marRight w:val="0"/>
      <w:marTop w:val="0"/>
      <w:marBottom w:val="0"/>
      <w:divBdr>
        <w:top w:val="none" w:sz="0" w:space="0" w:color="auto"/>
        <w:left w:val="none" w:sz="0" w:space="0" w:color="auto"/>
        <w:bottom w:val="none" w:sz="0" w:space="0" w:color="auto"/>
        <w:right w:val="none" w:sz="0" w:space="0" w:color="auto"/>
      </w:divBdr>
    </w:div>
    <w:div w:id="361053287">
      <w:bodyDiv w:val="1"/>
      <w:marLeft w:val="0"/>
      <w:marRight w:val="0"/>
      <w:marTop w:val="0"/>
      <w:marBottom w:val="0"/>
      <w:divBdr>
        <w:top w:val="none" w:sz="0" w:space="0" w:color="auto"/>
        <w:left w:val="none" w:sz="0" w:space="0" w:color="auto"/>
        <w:bottom w:val="none" w:sz="0" w:space="0" w:color="auto"/>
        <w:right w:val="none" w:sz="0" w:space="0" w:color="auto"/>
      </w:divBdr>
    </w:div>
    <w:div w:id="376392445">
      <w:bodyDiv w:val="1"/>
      <w:marLeft w:val="0"/>
      <w:marRight w:val="0"/>
      <w:marTop w:val="0"/>
      <w:marBottom w:val="0"/>
      <w:divBdr>
        <w:top w:val="none" w:sz="0" w:space="0" w:color="auto"/>
        <w:left w:val="none" w:sz="0" w:space="0" w:color="auto"/>
        <w:bottom w:val="none" w:sz="0" w:space="0" w:color="auto"/>
        <w:right w:val="none" w:sz="0" w:space="0" w:color="auto"/>
      </w:divBdr>
    </w:div>
    <w:div w:id="429812420">
      <w:bodyDiv w:val="1"/>
      <w:marLeft w:val="0"/>
      <w:marRight w:val="0"/>
      <w:marTop w:val="0"/>
      <w:marBottom w:val="0"/>
      <w:divBdr>
        <w:top w:val="none" w:sz="0" w:space="0" w:color="auto"/>
        <w:left w:val="none" w:sz="0" w:space="0" w:color="auto"/>
        <w:bottom w:val="none" w:sz="0" w:space="0" w:color="auto"/>
        <w:right w:val="none" w:sz="0" w:space="0" w:color="auto"/>
      </w:divBdr>
      <w:divsChild>
        <w:div w:id="855848441">
          <w:marLeft w:val="0"/>
          <w:marRight w:val="0"/>
          <w:marTop w:val="0"/>
          <w:marBottom w:val="0"/>
          <w:divBdr>
            <w:top w:val="none" w:sz="0" w:space="0" w:color="auto"/>
            <w:left w:val="none" w:sz="0" w:space="0" w:color="auto"/>
            <w:bottom w:val="none" w:sz="0" w:space="0" w:color="auto"/>
            <w:right w:val="none" w:sz="0" w:space="0" w:color="auto"/>
          </w:divBdr>
          <w:divsChild>
            <w:div w:id="657155444">
              <w:marLeft w:val="0"/>
              <w:marRight w:val="0"/>
              <w:marTop w:val="0"/>
              <w:marBottom w:val="0"/>
              <w:divBdr>
                <w:top w:val="none" w:sz="0" w:space="0" w:color="auto"/>
                <w:left w:val="none" w:sz="0" w:space="0" w:color="auto"/>
                <w:bottom w:val="none" w:sz="0" w:space="0" w:color="auto"/>
                <w:right w:val="none" w:sz="0" w:space="0" w:color="auto"/>
              </w:divBdr>
              <w:divsChild>
                <w:div w:id="1194537148">
                  <w:marLeft w:val="0"/>
                  <w:marRight w:val="0"/>
                  <w:marTop w:val="0"/>
                  <w:marBottom w:val="0"/>
                  <w:divBdr>
                    <w:top w:val="none" w:sz="0" w:space="0" w:color="auto"/>
                    <w:left w:val="none" w:sz="0" w:space="0" w:color="auto"/>
                    <w:bottom w:val="none" w:sz="0" w:space="0" w:color="auto"/>
                    <w:right w:val="none" w:sz="0" w:space="0" w:color="auto"/>
                  </w:divBdr>
                  <w:divsChild>
                    <w:div w:id="1708330744">
                      <w:marLeft w:val="0"/>
                      <w:marRight w:val="0"/>
                      <w:marTop w:val="0"/>
                      <w:marBottom w:val="0"/>
                      <w:divBdr>
                        <w:top w:val="none" w:sz="0" w:space="0" w:color="auto"/>
                        <w:left w:val="none" w:sz="0" w:space="0" w:color="auto"/>
                        <w:bottom w:val="none" w:sz="0" w:space="0" w:color="auto"/>
                        <w:right w:val="none" w:sz="0" w:space="0" w:color="auto"/>
                      </w:divBdr>
                      <w:divsChild>
                        <w:div w:id="19084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0766">
      <w:bodyDiv w:val="1"/>
      <w:marLeft w:val="0"/>
      <w:marRight w:val="0"/>
      <w:marTop w:val="0"/>
      <w:marBottom w:val="0"/>
      <w:divBdr>
        <w:top w:val="none" w:sz="0" w:space="0" w:color="auto"/>
        <w:left w:val="none" w:sz="0" w:space="0" w:color="auto"/>
        <w:bottom w:val="none" w:sz="0" w:space="0" w:color="auto"/>
        <w:right w:val="none" w:sz="0" w:space="0" w:color="auto"/>
      </w:divBdr>
    </w:div>
    <w:div w:id="466514222">
      <w:bodyDiv w:val="1"/>
      <w:marLeft w:val="0"/>
      <w:marRight w:val="0"/>
      <w:marTop w:val="0"/>
      <w:marBottom w:val="0"/>
      <w:divBdr>
        <w:top w:val="none" w:sz="0" w:space="0" w:color="auto"/>
        <w:left w:val="none" w:sz="0" w:space="0" w:color="auto"/>
        <w:bottom w:val="none" w:sz="0" w:space="0" w:color="auto"/>
        <w:right w:val="none" w:sz="0" w:space="0" w:color="auto"/>
      </w:divBdr>
    </w:div>
    <w:div w:id="493763514">
      <w:bodyDiv w:val="1"/>
      <w:marLeft w:val="0"/>
      <w:marRight w:val="0"/>
      <w:marTop w:val="0"/>
      <w:marBottom w:val="0"/>
      <w:divBdr>
        <w:top w:val="none" w:sz="0" w:space="0" w:color="auto"/>
        <w:left w:val="none" w:sz="0" w:space="0" w:color="auto"/>
        <w:bottom w:val="none" w:sz="0" w:space="0" w:color="auto"/>
        <w:right w:val="none" w:sz="0" w:space="0" w:color="auto"/>
      </w:divBdr>
    </w:div>
    <w:div w:id="596056156">
      <w:bodyDiv w:val="1"/>
      <w:marLeft w:val="0"/>
      <w:marRight w:val="0"/>
      <w:marTop w:val="0"/>
      <w:marBottom w:val="0"/>
      <w:divBdr>
        <w:top w:val="none" w:sz="0" w:space="0" w:color="auto"/>
        <w:left w:val="none" w:sz="0" w:space="0" w:color="auto"/>
        <w:bottom w:val="none" w:sz="0" w:space="0" w:color="auto"/>
        <w:right w:val="none" w:sz="0" w:space="0" w:color="auto"/>
      </w:divBdr>
    </w:div>
    <w:div w:id="607081170">
      <w:bodyDiv w:val="1"/>
      <w:marLeft w:val="0"/>
      <w:marRight w:val="0"/>
      <w:marTop w:val="0"/>
      <w:marBottom w:val="0"/>
      <w:divBdr>
        <w:top w:val="none" w:sz="0" w:space="0" w:color="auto"/>
        <w:left w:val="none" w:sz="0" w:space="0" w:color="auto"/>
        <w:bottom w:val="none" w:sz="0" w:space="0" w:color="auto"/>
        <w:right w:val="none" w:sz="0" w:space="0" w:color="auto"/>
      </w:divBdr>
    </w:div>
    <w:div w:id="703483325">
      <w:bodyDiv w:val="1"/>
      <w:marLeft w:val="0"/>
      <w:marRight w:val="0"/>
      <w:marTop w:val="0"/>
      <w:marBottom w:val="0"/>
      <w:divBdr>
        <w:top w:val="none" w:sz="0" w:space="0" w:color="auto"/>
        <w:left w:val="none" w:sz="0" w:space="0" w:color="auto"/>
        <w:bottom w:val="none" w:sz="0" w:space="0" w:color="auto"/>
        <w:right w:val="none" w:sz="0" w:space="0" w:color="auto"/>
      </w:divBdr>
    </w:div>
    <w:div w:id="718824984">
      <w:bodyDiv w:val="1"/>
      <w:marLeft w:val="0"/>
      <w:marRight w:val="0"/>
      <w:marTop w:val="0"/>
      <w:marBottom w:val="0"/>
      <w:divBdr>
        <w:top w:val="none" w:sz="0" w:space="0" w:color="auto"/>
        <w:left w:val="none" w:sz="0" w:space="0" w:color="auto"/>
        <w:bottom w:val="none" w:sz="0" w:space="0" w:color="auto"/>
        <w:right w:val="none" w:sz="0" w:space="0" w:color="auto"/>
      </w:divBdr>
    </w:div>
    <w:div w:id="741297345">
      <w:bodyDiv w:val="1"/>
      <w:marLeft w:val="0"/>
      <w:marRight w:val="0"/>
      <w:marTop w:val="0"/>
      <w:marBottom w:val="0"/>
      <w:divBdr>
        <w:top w:val="none" w:sz="0" w:space="0" w:color="auto"/>
        <w:left w:val="none" w:sz="0" w:space="0" w:color="auto"/>
        <w:bottom w:val="none" w:sz="0" w:space="0" w:color="auto"/>
        <w:right w:val="none" w:sz="0" w:space="0" w:color="auto"/>
      </w:divBdr>
    </w:div>
    <w:div w:id="756905405">
      <w:bodyDiv w:val="1"/>
      <w:marLeft w:val="0"/>
      <w:marRight w:val="0"/>
      <w:marTop w:val="0"/>
      <w:marBottom w:val="0"/>
      <w:divBdr>
        <w:top w:val="none" w:sz="0" w:space="0" w:color="auto"/>
        <w:left w:val="none" w:sz="0" w:space="0" w:color="auto"/>
        <w:bottom w:val="none" w:sz="0" w:space="0" w:color="auto"/>
        <w:right w:val="none" w:sz="0" w:space="0" w:color="auto"/>
      </w:divBdr>
    </w:div>
    <w:div w:id="785194054">
      <w:bodyDiv w:val="1"/>
      <w:marLeft w:val="0"/>
      <w:marRight w:val="0"/>
      <w:marTop w:val="0"/>
      <w:marBottom w:val="0"/>
      <w:divBdr>
        <w:top w:val="none" w:sz="0" w:space="0" w:color="auto"/>
        <w:left w:val="none" w:sz="0" w:space="0" w:color="auto"/>
        <w:bottom w:val="none" w:sz="0" w:space="0" w:color="auto"/>
        <w:right w:val="none" w:sz="0" w:space="0" w:color="auto"/>
      </w:divBdr>
    </w:div>
    <w:div w:id="886726572">
      <w:bodyDiv w:val="1"/>
      <w:marLeft w:val="0"/>
      <w:marRight w:val="0"/>
      <w:marTop w:val="0"/>
      <w:marBottom w:val="0"/>
      <w:divBdr>
        <w:top w:val="none" w:sz="0" w:space="0" w:color="auto"/>
        <w:left w:val="none" w:sz="0" w:space="0" w:color="auto"/>
        <w:bottom w:val="none" w:sz="0" w:space="0" w:color="auto"/>
        <w:right w:val="none" w:sz="0" w:space="0" w:color="auto"/>
      </w:divBdr>
    </w:div>
    <w:div w:id="887107340">
      <w:bodyDiv w:val="1"/>
      <w:marLeft w:val="0"/>
      <w:marRight w:val="0"/>
      <w:marTop w:val="0"/>
      <w:marBottom w:val="0"/>
      <w:divBdr>
        <w:top w:val="none" w:sz="0" w:space="0" w:color="auto"/>
        <w:left w:val="none" w:sz="0" w:space="0" w:color="auto"/>
        <w:bottom w:val="none" w:sz="0" w:space="0" w:color="auto"/>
        <w:right w:val="none" w:sz="0" w:space="0" w:color="auto"/>
      </w:divBdr>
    </w:div>
    <w:div w:id="952857406">
      <w:bodyDiv w:val="1"/>
      <w:marLeft w:val="0"/>
      <w:marRight w:val="0"/>
      <w:marTop w:val="0"/>
      <w:marBottom w:val="0"/>
      <w:divBdr>
        <w:top w:val="none" w:sz="0" w:space="0" w:color="auto"/>
        <w:left w:val="none" w:sz="0" w:space="0" w:color="auto"/>
        <w:bottom w:val="none" w:sz="0" w:space="0" w:color="auto"/>
        <w:right w:val="none" w:sz="0" w:space="0" w:color="auto"/>
      </w:divBdr>
    </w:div>
    <w:div w:id="959071628">
      <w:bodyDiv w:val="1"/>
      <w:marLeft w:val="0"/>
      <w:marRight w:val="0"/>
      <w:marTop w:val="0"/>
      <w:marBottom w:val="0"/>
      <w:divBdr>
        <w:top w:val="none" w:sz="0" w:space="0" w:color="auto"/>
        <w:left w:val="none" w:sz="0" w:space="0" w:color="auto"/>
        <w:bottom w:val="none" w:sz="0" w:space="0" w:color="auto"/>
        <w:right w:val="none" w:sz="0" w:space="0" w:color="auto"/>
      </w:divBdr>
    </w:div>
    <w:div w:id="960839002">
      <w:bodyDiv w:val="1"/>
      <w:marLeft w:val="0"/>
      <w:marRight w:val="0"/>
      <w:marTop w:val="0"/>
      <w:marBottom w:val="0"/>
      <w:divBdr>
        <w:top w:val="none" w:sz="0" w:space="0" w:color="auto"/>
        <w:left w:val="none" w:sz="0" w:space="0" w:color="auto"/>
        <w:bottom w:val="none" w:sz="0" w:space="0" w:color="auto"/>
        <w:right w:val="none" w:sz="0" w:space="0" w:color="auto"/>
      </w:divBdr>
    </w:div>
    <w:div w:id="974872666">
      <w:bodyDiv w:val="1"/>
      <w:marLeft w:val="0"/>
      <w:marRight w:val="0"/>
      <w:marTop w:val="0"/>
      <w:marBottom w:val="0"/>
      <w:divBdr>
        <w:top w:val="none" w:sz="0" w:space="0" w:color="auto"/>
        <w:left w:val="none" w:sz="0" w:space="0" w:color="auto"/>
        <w:bottom w:val="none" w:sz="0" w:space="0" w:color="auto"/>
        <w:right w:val="none" w:sz="0" w:space="0" w:color="auto"/>
      </w:divBdr>
    </w:div>
    <w:div w:id="1039283358">
      <w:bodyDiv w:val="1"/>
      <w:marLeft w:val="0"/>
      <w:marRight w:val="0"/>
      <w:marTop w:val="0"/>
      <w:marBottom w:val="0"/>
      <w:divBdr>
        <w:top w:val="none" w:sz="0" w:space="0" w:color="auto"/>
        <w:left w:val="none" w:sz="0" w:space="0" w:color="auto"/>
        <w:bottom w:val="none" w:sz="0" w:space="0" w:color="auto"/>
        <w:right w:val="none" w:sz="0" w:space="0" w:color="auto"/>
      </w:divBdr>
    </w:div>
    <w:div w:id="1063681050">
      <w:bodyDiv w:val="1"/>
      <w:marLeft w:val="0"/>
      <w:marRight w:val="0"/>
      <w:marTop w:val="0"/>
      <w:marBottom w:val="0"/>
      <w:divBdr>
        <w:top w:val="none" w:sz="0" w:space="0" w:color="auto"/>
        <w:left w:val="none" w:sz="0" w:space="0" w:color="auto"/>
        <w:bottom w:val="none" w:sz="0" w:space="0" w:color="auto"/>
        <w:right w:val="none" w:sz="0" w:space="0" w:color="auto"/>
      </w:divBdr>
    </w:div>
    <w:div w:id="1087846694">
      <w:bodyDiv w:val="1"/>
      <w:marLeft w:val="0"/>
      <w:marRight w:val="0"/>
      <w:marTop w:val="0"/>
      <w:marBottom w:val="0"/>
      <w:divBdr>
        <w:top w:val="none" w:sz="0" w:space="0" w:color="auto"/>
        <w:left w:val="none" w:sz="0" w:space="0" w:color="auto"/>
        <w:bottom w:val="none" w:sz="0" w:space="0" w:color="auto"/>
        <w:right w:val="none" w:sz="0" w:space="0" w:color="auto"/>
      </w:divBdr>
    </w:div>
    <w:div w:id="1094476455">
      <w:bodyDiv w:val="1"/>
      <w:marLeft w:val="0"/>
      <w:marRight w:val="0"/>
      <w:marTop w:val="0"/>
      <w:marBottom w:val="0"/>
      <w:divBdr>
        <w:top w:val="none" w:sz="0" w:space="0" w:color="auto"/>
        <w:left w:val="none" w:sz="0" w:space="0" w:color="auto"/>
        <w:bottom w:val="none" w:sz="0" w:space="0" w:color="auto"/>
        <w:right w:val="none" w:sz="0" w:space="0" w:color="auto"/>
      </w:divBdr>
    </w:div>
    <w:div w:id="1215239911">
      <w:bodyDiv w:val="1"/>
      <w:marLeft w:val="0"/>
      <w:marRight w:val="0"/>
      <w:marTop w:val="0"/>
      <w:marBottom w:val="0"/>
      <w:divBdr>
        <w:top w:val="none" w:sz="0" w:space="0" w:color="auto"/>
        <w:left w:val="none" w:sz="0" w:space="0" w:color="auto"/>
        <w:bottom w:val="none" w:sz="0" w:space="0" w:color="auto"/>
        <w:right w:val="none" w:sz="0" w:space="0" w:color="auto"/>
      </w:divBdr>
    </w:div>
    <w:div w:id="1222904047">
      <w:bodyDiv w:val="1"/>
      <w:marLeft w:val="0"/>
      <w:marRight w:val="0"/>
      <w:marTop w:val="0"/>
      <w:marBottom w:val="0"/>
      <w:divBdr>
        <w:top w:val="none" w:sz="0" w:space="0" w:color="auto"/>
        <w:left w:val="none" w:sz="0" w:space="0" w:color="auto"/>
        <w:bottom w:val="none" w:sz="0" w:space="0" w:color="auto"/>
        <w:right w:val="none" w:sz="0" w:space="0" w:color="auto"/>
      </w:divBdr>
    </w:div>
    <w:div w:id="1242564178">
      <w:bodyDiv w:val="1"/>
      <w:marLeft w:val="0"/>
      <w:marRight w:val="0"/>
      <w:marTop w:val="0"/>
      <w:marBottom w:val="0"/>
      <w:divBdr>
        <w:top w:val="none" w:sz="0" w:space="0" w:color="auto"/>
        <w:left w:val="none" w:sz="0" w:space="0" w:color="auto"/>
        <w:bottom w:val="none" w:sz="0" w:space="0" w:color="auto"/>
        <w:right w:val="none" w:sz="0" w:space="0" w:color="auto"/>
      </w:divBdr>
    </w:div>
    <w:div w:id="1267695284">
      <w:bodyDiv w:val="1"/>
      <w:marLeft w:val="0"/>
      <w:marRight w:val="0"/>
      <w:marTop w:val="0"/>
      <w:marBottom w:val="0"/>
      <w:divBdr>
        <w:top w:val="none" w:sz="0" w:space="0" w:color="auto"/>
        <w:left w:val="none" w:sz="0" w:space="0" w:color="auto"/>
        <w:bottom w:val="none" w:sz="0" w:space="0" w:color="auto"/>
        <w:right w:val="none" w:sz="0" w:space="0" w:color="auto"/>
      </w:divBdr>
    </w:div>
    <w:div w:id="1306278503">
      <w:bodyDiv w:val="1"/>
      <w:marLeft w:val="0"/>
      <w:marRight w:val="0"/>
      <w:marTop w:val="0"/>
      <w:marBottom w:val="0"/>
      <w:divBdr>
        <w:top w:val="none" w:sz="0" w:space="0" w:color="auto"/>
        <w:left w:val="none" w:sz="0" w:space="0" w:color="auto"/>
        <w:bottom w:val="none" w:sz="0" w:space="0" w:color="auto"/>
        <w:right w:val="none" w:sz="0" w:space="0" w:color="auto"/>
      </w:divBdr>
    </w:div>
    <w:div w:id="1314681195">
      <w:bodyDiv w:val="1"/>
      <w:marLeft w:val="0"/>
      <w:marRight w:val="0"/>
      <w:marTop w:val="0"/>
      <w:marBottom w:val="0"/>
      <w:divBdr>
        <w:top w:val="none" w:sz="0" w:space="0" w:color="auto"/>
        <w:left w:val="none" w:sz="0" w:space="0" w:color="auto"/>
        <w:bottom w:val="none" w:sz="0" w:space="0" w:color="auto"/>
        <w:right w:val="none" w:sz="0" w:space="0" w:color="auto"/>
      </w:divBdr>
    </w:div>
    <w:div w:id="1324965064">
      <w:bodyDiv w:val="1"/>
      <w:marLeft w:val="0"/>
      <w:marRight w:val="0"/>
      <w:marTop w:val="0"/>
      <w:marBottom w:val="0"/>
      <w:divBdr>
        <w:top w:val="none" w:sz="0" w:space="0" w:color="auto"/>
        <w:left w:val="none" w:sz="0" w:space="0" w:color="auto"/>
        <w:bottom w:val="none" w:sz="0" w:space="0" w:color="auto"/>
        <w:right w:val="none" w:sz="0" w:space="0" w:color="auto"/>
      </w:divBdr>
    </w:div>
    <w:div w:id="1329595937">
      <w:bodyDiv w:val="1"/>
      <w:marLeft w:val="0"/>
      <w:marRight w:val="0"/>
      <w:marTop w:val="0"/>
      <w:marBottom w:val="0"/>
      <w:divBdr>
        <w:top w:val="none" w:sz="0" w:space="0" w:color="auto"/>
        <w:left w:val="none" w:sz="0" w:space="0" w:color="auto"/>
        <w:bottom w:val="none" w:sz="0" w:space="0" w:color="auto"/>
        <w:right w:val="none" w:sz="0" w:space="0" w:color="auto"/>
      </w:divBdr>
    </w:div>
    <w:div w:id="1416323052">
      <w:bodyDiv w:val="1"/>
      <w:marLeft w:val="0"/>
      <w:marRight w:val="0"/>
      <w:marTop w:val="0"/>
      <w:marBottom w:val="0"/>
      <w:divBdr>
        <w:top w:val="none" w:sz="0" w:space="0" w:color="auto"/>
        <w:left w:val="none" w:sz="0" w:space="0" w:color="auto"/>
        <w:bottom w:val="none" w:sz="0" w:space="0" w:color="auto"/>
        <w:right w:val="none" w:sz="0" w:space="0" w:color="auto"/>
      </w:divBdr>
    </w:div>
    <w:div w:id="1445736271">
      <w:bodyDiv w:val="1"/>
      <w:marLeft w:val="0"/>
      <w:marRight w:val="0"/>
      <w:marTop w:val="0"/>
      <w:marBottom w:val="0"/>
      <w:divBdr>
        <w:top w:val="none" w:sz="0" w:space="0" w:color="auto"/>
        <w:left w:val="none" w:sz="0" w:space="0" w:color="auto"/>
        <w:bottom w:val="none" w:sz="0" w:space="0" w:color="auto"/>
        <w:right w:val="none" w:sz="0" w:space="0" w:color="auto"/>
      </w:divBdr>
    </w:div>
    <w:div w:id="1452045894">
      <w:bodyDiv w:val="1"/>
      <w:marLeft w:val="0"/>
      <w:marRight w:val="0"/>
      <w:marTop w:val="0"/>
      <w:marBottom w:val="0"/>
      <w:divBdr>
        <w:top w:val="none" w:sz="0" w:space="0" w:color="auto"/>
        <w:left w:val="none" w:sz="0" w:space="0" w:color="auto"/>
        <w:bottom w:val="none" w:sz="0" w:space="0" w:color="auto"/>
        <w:right w:val="none" w:sz="0" w:space="0" w:color="auto"/>
      </w:divBdr>
    </w:div>
    <w:div w:id="1496918397">
      <w:bodyDiv w:val="1"/>
      <w:marLeft w:val="0"/>
      <w:marRight w:val="0"/>
      <w:marTop w:val="0"/>
      <w:marBottom w:val="0"/>
      <w:divBdr>
        <w:top w:val="none" w:sz="0" w:space="0" w:color="auto"/>
        <w:left w:val="none" w:sz="0" w:space="0" w:color="auto"/>
        <w:bottom w:val="none" w:sz="0" w:space="0" w:color="auto"/>
        <w:right w:val="none" w:sz="0" w:space="0" w:color="auto"/>
      </w:divBdr>
    </w:div>
    <w:div w:id="1523934977">
      <w:bodyDiv w:val="1"/>
      <w:marLeft w:val="0"/>
      <w:marRight w:val="0"/>
      <w:marTop w:val="0"/>
      <w:marBottom w:val="0"/>
      <w:divBdr>
        <w:top w:val="none" w:sz="0" w:space="0" w:color="auto"/>
        <w:left w:val="none" w:sz="0" w:space="0" w:color="auto"/>
        <w:bottom w:val="none" w:sz="0" w:space="0" w:color="auto"/>
        <w:right w:val="none" w:sz="0" w:space="0" w:color="auto"/>
      </w:divBdr>
    </w:div>
    <w:div w:id="1547640343">
      <w:bodyDiv w:val="1"/>
      <w:marLeft w:val="0"/>
      <w:marRight w:val="0"/>
      <w:marTop w:val="0"/>
      <w:marBottom w:val="0"/>
      <w:divBdr>
        <w:top w:val="none" w:sz="0" w:space="0" w:color="auto"/>
        <w:left w:val="none" w:sz="0" w:space="0" w:color="auto"/>
        <w:bottom w:val="none" w:sz="0" w:space="0" w:color="auto"/>
        <w:right w:val="none" w:sz="0" w:space="0" w:color="auto"/>
      </w:divBdr>
    </w:div>
    <w:div w:id="1570001020">
      <w:bodyDiv w:val="1"/>
      <w:marLeft w:val="0"/>
      <w:marRight w:val="0"/>
      <w:marTop w:val="0"/>
      <w:marBottom w:val="0"/>
      <w:divBdr>
        <w:top w:val="none" w:sz="0" w:space="0" w:color="auto"/>
        <w:left w:val="none" w:sz="0" w:space="0" w:color="auto"/>
        <w:bottom w:val="none" w:sz="0" w:space="0" w:color="auto"/>
        <w:right w:val="none" w:sz="0" w:space="0" w:color="auto"/>
      </w:divBdr>
    </w:div>
    <w:div w:id="1602029803">
      <w:bodyDiv w:val="1"/>
      <w:marLeft w:val="0"/>
      <w:marRight w:val="0"/>
      <w:marTop w:val="0"/>
      <w:marBottom w:val="0"/>
      <w:divBdr>
        <w:top w:val="none" w:sz="0" w:space="0" w:color="auto"/>
        <w:left w:val="none" w:sz="0" w:space="0" w:color="auto"/>
        <w:bottom w:val="none" w:sz="0" w:space="0" w:color="auto"/>
        <w:right w:val="none" w:sz="0" w:space="0" w:color="auto"/>
      </w:divBdr>
    </w:div>
    <w:div w:id="1612280134">
      <w:bodyDiv w:val="1"/>
      <w:marLeft w:val="0"/>
      <w:marRight w:val="0"/>
      <w:marTop w:val="0"/>
      <w:marBottom w:val="0"/>
      <w:divBdr>
        <w:top w:val="none" w:sz="0" w:space="0" w:color="auto"/>
        <w:left w:val="none" w:sz="0" w:space="0" w:color="auto"/>
        <w:bottom w:val="none" w:sz="0" w:space="0" w:color="auto"/>
        <w:right w:val="none" w:sz="0" w:space="0" w:color="auto"/>
      </w:divBdr>
    </w:div>
    <w:div w:id="1677076554">
      <w:bodyDiv w:val="1"/>
      <w:marLeft w:val="0"/>
      <w:marRight w:val="0"/>
      <w:marTop w:val="0"/>
      <w:marBottom w:val="0"/>
      <w:divBdr>
        <w:top w:val="none" w:sz="0" w:space="0" w:color="auto"/>
        <w:left w:val="none" w:sz="0" w:space="0" w:color="auto"/>
        <w:bottom w:val="none" w:sz="0" w:space="0" w:color="auto"/>
        <w:right w:val="none" w:sz="0" w:space="0" w:color="auto"/>
      </w:divBdr>
    </w:div>
    <w:div w:id="1689061345">
      <w:bodyDiv w:val="1"/>
      <w:marLeft w:val="0"/>
      <w:marRight w:val="0"/>
      <w:marTop w:val="0"/>
      <w:marBottom w:val="0"/>
      <w:divBdr>
        <w:top w:val="none" w:sz="0" w:space="0" w:color="auto"/>
        <w:left w:val="none" w:sz="0" w:space="0" w:color="auto"/>
        <w:bottom w:val="none" w:sz="0" w:space="0" w:color="auto"/>
        <w:right w:val="none" w:sz="0" w:space="0" w:color="auto"/>
      </w:divBdr>
    </w:div>
    <w:div w:id="1696737458">
      <w:bodyDiv w:val="1"/>
      <w:marLeft w:val="0"/>
      <w:marRight w:val="0"/>
      <w:marTop w:val="0"/>
      <w:marBottom w:val="0"/>
      <w:divBdr>
        <w:top w:val="none" w:sz="0" w:space="0" w:color="auto"/>
        <w:left w:val="none" w:sz="0" w:space="0" w:color="auto"/>
        <w:bottom w:val="none" w:sz="0" w:space="0" w:color="auto"/>
        <w:right w:val="none" w:sz="0" w:space="0" w:color="auto"/>
      </w:divBdr>
    </w:div>
    <w:div w:id="1703705631">
      <w:bodyDiv w:val="1"/>
      <w:marLeft w:val="0"/>
      <w:marRight w:val="0"/>
      <w:marTop w:val="0"/>
      <w:marBottom w:val="0"/>
      <w:divBdr>
        <w:top w:val="none" w:sz="0" w:space="0" w:color="auto"/>
        <w:left w:val="none" w:sz="0" w:space="0" w:color="auto"/>
        <w:bottom w:val="none" w:sz="0" w:space="0" w:color="auto"/>
        <w:right w:val="none" w:sz="0" w:space="0" w:color="auto"/>
      </w:divBdr>
    </w:div>
    <w:div w:id="1725372219">
      <w:bodyDiv w:val="1"/>
      <w:marLeft w:val="0"/>
      <w:marRight w:val="0"/>
      <w:marTop w:val="0"/>
      <w:marBottom w:val="0"/>
      <w:divBdr>
        <w:top w:val="none" w:sz="0" w:space="0" w:color="auto"/>
        <w:left w:val="none" w:sz="0" w:space="0" w:color="auto"/>
        <w:bottom w:val="none" w:sz="0" w:space="0" w:color="auto"/>
        <w:right w:val="none" w:sz="0" w:space="0" w:color="auto"/>
      </w:divBdr>
    </w:div>
    <w:div w:id="1728263708">
      <w:bodyDiv w:val="1"/>
      <w:marLeft w:val="0"/>
      <w:marRight w:val="0"/>
      <w:marTop w:val="0"/>
      <w:marBottom w:val="0"/>
      <w:divBdr>
        <w:top w:val="none" w:sz="0" w:space="0" w:color="auto"/>
        <w:left w:val="none" w:sz="0" w:space="0" w:color="auto"/>
        <w:bottom w:val="none" w:sz="0" w:space="0" w:color="auto"/>
        <w:right w:val="none" w:sz="0" w:space="0" w:color="auto"/>
      </w:divBdr>
    </w:div>
    <w:div w:id="1730885829">
      <w:bodyDiv w:val="1"/>
      <w:marLeft w:val="0"/>
      <w:marRight w:val="0"/>
      <w:marTop w:val="0"/>
      <w:marBottom w:val="0"/>
      <w:divBdr>
        <w:top w:val="none" w:sz="0" w:space="0" w:color="auto"/>
        <w:left w:val="none" w:sz="0" w:space="0" w:color="auto"/>
        <w:bottom w:val="none" w:sz="0" w:space="0" w:color="auto"/>
        <w:right w:val="none" w:sz="0" w:space="0" w:color="auto"/>
      </w:divBdr>
    </w:div>
    <w:div w:id="1735348125">
      <w:bodyDiv w:val="1"/>
      <w:marLeft w:val="0"/>
      <w:marRight w:val="0"/>
      <w:marTop w:val="0"/>
      <w:marBottom w:val="0"/>
      <w:divBdr>
        <w:top w:val="none" w:sz="0" w:space="0" w:color="auto"/>
        <w:left w:val="none" w:sz="0" w:space="0" w:color="auto"/>
        <w:bottom w:val="none" w:sz="0" w:space="0" w:color="auto"/>
        <w:right w:val="none" w:sz="0" w:space="0" w:color="auto"/>
      </w:divBdr>
      <w:divsChild>
        <w:div w:id="347603270">
          <w:marLeft w:val="0"/>
          <w:marRight w:val="0"/>
          <w:marTop w:val="0"/>
          <w:marBottom w:val="0"/>
          <w:divBdr>
            <w:top w:val="none" w:sz="0" w:space="0" w:color="auto"/>
            <w:left w:val="none" w:sz="0" w:space="0" w:color="auto"/>
            <w:bottom w:val="none" w:sz="0" w:space="0" w:color="auto"/>
            <w:right w:val="none" w:sz="0" w:space="0" w:color="auto"/>
          </w:divBdr>
        </w:div>
        <w:div w:id="1729067760">
          <w:marLeft w:val="0"/>
          <w:marRight w:val="0"/>
          <w:marTop w:val="0"/>
          <w:marBottom w:val="0"/>
          <w:divBdr>
            <w:top w:val="none" w:sz="0" w:space="0" w:color="auto"/>
            <w:left w:val="none" w:sz="0" w:space="0" w:color="auto"/>
            <w:bottom w:val="none" w:sz="0" w:space="0" w:color="auto"/>
            <w:right w:val="none" w:sz="0" w:space="0" w:color="auto"/>
          </w:divBdr>
        </w:div>
      </w:divsChild>
    </w:div>
    <w:div w:id="1740009325">
      <w:bodyDiv w:val="1"/>
      <w:marLeft w:val="0"/>
      <w:marRight w:val="0"/>
      <w:marTop w:val="0"/>
      <w:marBottom w:val="0"/>
      <w:divBdr>
        <w:top w:val="none" w:sz="0" w:space="0" w:color="auto"/>
        <w:left w:val="none" w:sz="0" w:space="0" w:color="auto"/>
        <w:bottom w:val="none" w:sz="0" w:space="0" w:color="auto"/>
        <w:right w:val="none" w:sz="0" w:space="0" w:color="auto"/>
      </w:divBdr>
    </w:div>
    <w:div w:id="1781417931">
      <w:bodyDiv w:val="1"/>
      <w:marLeft w:val="0"/>
      <w:marRight w:val="0"/>
      <w:marTop w:val="0"/>
      <w:marBottom w:val="0"/>
      <w:divBdr>
        <w:top w:val="none" w:sz="0" w:space="0" w:color="auto"/>
        <w:left w:val="none" w:sz="0" w:space="0" w:color="auto"/>
        <w:bottom w:val="none" w:sz="0" w:space="0" w:color="auto"/>
        <w:right w:val="none" w:sz="0" w:space="0" w:color="auto"/>
      </w:divBdr>
    </w:div>
    <w:div w:id="1825731665">
      <w:bodyDiv w:val="1"/>
      <w:marLeft w:val="0"/>
      <w:marRight w:val="0"/>
      <w:marTop w:val="0"/>
      <w:marBottom w:val="0"/>
      <w:divBdr>
        <w:top w:val="none" w:sz="0" w:space="0" w:color="auto"/>
        <w:left w:val="none" w:sz="0" w:space="0" w:color="auto"/>
        <w:bottom w:val="none" w:sz="0" w:space="0" w:color="auto"/>
        <w:right w:val="none" w:sz="0" w:space="0" w:color="auto"/>
      </w:divBdr>
    </w:div>
    <w:div w:id="1852446180">
      <w:bodyDiv w:val="1"/>
      <w:marLeft w:val="0"/>
      <w:marRight w:val="0"/>
      <w:marTop w:val="0"/>
      <w:marBottom w:val="0"/>
      <w:divBdr>
        <w:top w:val="none" w:sz="0" w:space="0" w:color="auto"/>
        <w:left w:val="none" w:sz="0" w:space="0" w:color="auto"/>
        <w:bottom w:val="none" w:sz="0" w:space="0" w:color="auto"/>
        <w:right w:val="none" w:sz="0" w:space="0" w:color="auto"/>
      </w:divBdr>
    </w:div>
    <w:div w:id="1871800221">
      <w:bodyDiv w:val="1"/>
      <w:marLeft w:val="0"/>
      <w:marRight w:val="0"/>
      <w:marTop w:val="0"/>
      <w:marBottom w:val="0"/>
      <w:divBdr>
        <w:top w:val="none" w:sz="0" w:space="0" w:color="auto"/>
        <w:left w:val="none" w:sz="0" w:space="0" w:color="auto"/>
        <w:bottom w:val="none" w:sz="0" w:space="0" w:color="auto"/>
        <w:right w:val="none" w:sz="0" w:space="0" w:color="auto"/>
      </w:divBdr>
      <w:divsChild>
        <w:div w:id="1084498892">
          <w:marLeft w:val="0"/>
          <w:marRight w:val="0"/>
          <w:marTop w:val="0"/>
          <w:marBottom w:val="0"/>
          <w:divBdr>
            <w:top w:val="none" w:sz="0" w:space="0" w:color="auto"/>
            <w:left w:val="none" w:sz="0" w:space="0" w:color="auto"/>
            <w:bottom w:val="none" w:sz="0" w:space="0" w:color="auto"/>
            <w:right w:val="none" w:sz="0" w:space="0" w:color="auto"/>
          </w:divBdr>
        </w:div>
        <w:div w:id="1756896424">
          <w:marLeft w:val="0"/>
          <w:marRight w:val="0"/>
          <w:marTop w:val="0"/>
          <w:marBottom w:val="0"/>
          <w:divBdr>
            <w:top w:val="none" w:sz="0" w:space="0" w:color="auto"/>
            <w:left w:val="none" w:sz="0" w:space="0" w:color="auto"/>
            <w:bottom w:val="none" w:sz="0" w:space="0" w:color="auto"/>
            <w:right w:val="none" w:sz="0" w:space="0" w:color="auto"/>
          </w:divBdr>
        </w:div>
      </w:divsChild>
    </w:div>
    <w:div w:id="1880432331">
      <w:bodyDiv w:val="1"/>
      <w:marLeft w:val="0"/>
      <w:marRight w:val="0"/>
      <w:marTop w:val="0"/>
      <w:marBottom w:val="0"/>
      <w:divBdr>
        <w:top w:val="none" w:sz="0" w:space="0" w:color="auto"/>
        <w:left w:val="none" w:sz="0" w:space="0" w:color="auto"/>
        <w:bottom w:val="none" w:sz="0" w:space="0" w:color="auto"/>
        <w:right w:val="none" w:sz="0" w:space="0" w:color="auto"/>
      </w:divBdr>
    </w:div>
    <w:div w:id="1880584269">
      <w:bodyDiv w:val="1"/>
      <w:marLeft w:val="0"/>
      <w:marRight w:val="0"/>
      <w:marTop w:val="0"/>
      <w:marBottom w:val="0"/>
      <w:divBdr>
        <w:top w:val="none" w:sz="0" w:space="0" w:color="auto"/>
        <w:left w:val="none" w:sz="0" w:space="0" w:color="auto"/>
        <w:bottom w:val="none" w:sz="0" w:space="0" w:color="auto"/>
        <w:right w:val="none" w:sz="0" w:space="0" w:color="auto"/>
      </w:divBdr>
    </w:div>
    <w:div w:id="1904294185">
      <w:bodyDiv w:val="1"/>
      <w:marLeft w:val="0"/>
      <w:marRight w:val="0"/>
      <w:marTop w:val="0"/>
      <w:marBottom w:val="0"/>
      <w:divBdr>
        <w:top w:val="none" w:sz="0" w:space="0" w:color="auto"/>
        <w:left w:val="none" w:sz="0" w:space="0" w:color="auto"/>
        <w:bottom w:val="none" w:sz="0" w:space="0" w:color="auto"/>
        <w:right w:val="none" w:sz="0" w:space="0" w:color="auto"/>
      </w:divBdr>
    </w:div>
    <w:div w:id="1909261533">
      <w:bodyDiv w:val="1"/>
      <w:marLeft w:val="0"/>
      <w:marRight w:val="0"/>
      <w:marTop w:val="0"/>
      <w:marBottom w:val="0"/>
      <w:divBdr>
        <w:top w:val="none" w:sz="0" w:space="0" w:color="auto"/>
        <w:left w:val="none" w:sz="0" w:space="0" w:color="auto"/>
        <w:bottom w:val="none" w:sz="0" w:space="0" w:color="auto"/>
        <w:right w:val="none" w:sz="0" w:space="0" w:color="auto"/>
      </w:divBdr>
    </w:div>
    <w:div w:id="1978872723">
      <w:bodyDiv w:val="1"/>
      <w:marLeft w:val="0"/>
      <w:marRight w:val="0"/>
      <w:marTop w:val="0"/>
      <w:marBottom w:val="0"/>
      <w:divBdr>
        <w:top w:val="none" w:sz="0" w:space="0" w:color="auto"/>
        <w:left w:val="none" w:sz="0" w:space="0" w:color="auto"/>
        <w:bottom w:val="none" w:sz="0" w:space="0" w:color="auto"/>
        <w:right w:val="none" w:sz="0" w:space="0" w:color="auto"/>
      </w:divBdr>
    </w:div>
    <w:div w:id="2044281154">
      <w:bodyDiv w:val="1"/>
      <w:marLeft w:val="0"/>
      <w:marRight w:val="0"/>
      <w:marTop w:val="0"/>
      <w:marBottom w:val="0"/>
      <w:divBdr>
        <w:top w:val="none" w:sz="0" w:space="0" w:color="auto"/>
        <w:left w:val="none" w:sz="0" w:space="0" w:color="auto"/>
        <w:bottom w:val="none" w:sz="0" w:space="0" w:color="auto"/>
        <w:right w:val="none" w:sz="0" w:space="0" w:color="auto"/>
      </w:divBdr>
    </w:div>
    <w:div w:id="2062170291">
      <w:bodyDiv w:val="1"/>
      <w:marLeft w:val="0"/>
      <w:marRight w:val="0"/>
      <w:marTop w:val="0"/>
      <w:marBottom w:val="0"/>
      <w:divBdr>
        <w:top w:val="none" w:sz="0" w:space="0" w:color="auto"/>
        <w:left w:val="none" w:sz="0" w:space="0" w:color="auto"/>
        <w:bottom w:val="none" w:sz="0" w:space="0" w:color="auto"/>
        <w:right w:val="none" w:sz="0" w:space="0" w:color="auto"/>
      </w:divBdr>
    </w:div>
    <w:div w:id="214153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D384-D707-4986-803C-10BCE1BE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4539</Words>
  <Characters>24967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Pereira, 17 de enero de 2013</vt:lpstr>
    </vt:vector>
  </TitlesOfParts>
  <Company>gobernacion de risaralda</Company>
  <LinksUpToDate>false</LinksUpToDate>
  <CharactersWithSpaces>29448</CharactersWithSpaces>
  <SharedDoc>false</SharedDoc>
  <HLinks>
    <vt:vector size="48" baseType="variant">
      <vt:variant>
        <vt:i4>7012469</vt:i4>
      </vt:variant>
      <vt:variant>
        <vt:i4>12</vt:i4>
      </vt:variant>
      <vt:variant>
        <vt:i4>0</vt:i4>
      </vt:variant>
      <vt:variant>
        <vt:i4>5</vt:i4>
      </vt:variant>
      <vt:variant>
        <vt:lpwstr>mailto:contactenos@risaralda.gov.co</vt:lpwstr>
      </vt:variant>
      <vt:variant>
        <vt:lpwstr/>
      </vt:variant>
      <vt:variant>
        <vt:i4>524381</vt:i4>
      </vt:variant>
      <vt:variant>
        <vt:i4>9</vt:i4>
      </vt:variant>
      <vt:variant>
        <vt:i4>0</vt:i4>
      </vt:variant>
      <vt:variant>
        <vt:i4>5</vt:i4>
      </vt:variant>
      <vt:variant>
        <vt:lpwstr>http://www.risaralda.gov.co/</vt:lpwstr>
      </vt:variant>
      <vt:variant>
        <vt:lpwstr/>
      </vt:variant>
      <vt:variant>
        <vt:i4>8323169</vt:i4>
      </vt:variant>
      <vt:variant>
        <vt:i4>6</vt:i4>
      </vt:variant>
      <vt:variant>
        <vt:i4>0</vt:i4>
      </vt:variant>
      <vt:variant>
        <vt:i4>5</vt:i4>
      </vt:variant>
      <vt:variant>
        <vt:lpwstr>http://www.risaralda.gov.co/site/salud</vt:lpwstr>
      </vt:variant>
      <vt:variant>
        <vt:lpwstr/>
      </vt:variant>
      <vt:variant>
        <vt:i4>4915246</vt:i4>
      </vt:variant>
      <vt:variant>
        <vt:i4>3</vt:i4>
      </vt:variant>
      <vt:variant>
        <vt:i4>0</vt:i4>
      </vt:variant>
      <vt:variant>
        <vt:i4>5</vt:i4>
      </vt:variant>
      <vt:variant>
        <vt:lpwstr>mailto:pasaportes@risaralda.gov.co</vt:lpwstr>
      </vt:variant>
      <vt:variant>
        <vt:lpwstr/>
      </vt:variant>
      <vt:variant>
        <vt:i4>8257577</vt:i4>
      </vt:variant>
      <vt:variant>
        <vt:i4>0</vt:i4>
      </vt:variant>
      <vt:variant>
        <vt:i4>0</vt:i4>
      </vt:variant>
      <vt:variant>
        <vt:i4>5</vt:i4>
      </vt:variant>
      <vt:variant>
        <vt:lpwstr>http://www.gobiernoenlinea.gov.co/</vt:lpwstr>
      </vt:variant>
      <vt:variant>
        <vt:lpwstr/>
      </vt:variant>
      <vt:variant>
        <vt:i4>14811253</vt:i4>
      </vt:variant>
      <vt:variant>
        <vt:i4>-1</vt:i4>
      </vt:variant>
      <vt:variant>
        <vt:i4>2056</vt:i4>
      </vt:variant>
      <vt:variant>
        <vt:i4>1</vt:i4>
      </vt:variant>
      <vt:variant>
        <vt:lpwstr>GOBERNACIÓN-RISARALDA-VERDE-Y-EMPRENDEDORA</vt:lpwstr>
      </vt:variant>
      <vt:variant>
        <vt:lpwstr/>
      </vt:variant>
      <vt:variant>
        <vt:i4>6815761</vt:i4>
      </vt:variant>
      <vt:variant>
        <vt:i4>-1</vt:i4>
      </vt:variant>
      <vt:variant>
        <vt:i4>1038</vt:i4>
      </vt:variant>
      <vt:variant>
        <vt:i4>1</vt:i4>
      </vt:variant>
      <vt:variant>
        <vt:lpwstr>gobernacion</vt:lpwstr>
      </vt:variant>
      <vt:variant>
        <vt:lpwstr/>
      </vt:variant>
      <vt:variant>
        <vt:i4>4456479</vt:i4>
      </vt:variant>
      <vt:variant>
        <vt:i4>-1</vt:i4>
      </vt:variant>
      <vt:variant>
        <vt:i4>1039</vt:i4>
      </vt:variant>
      <vt:variant>
        <vt:i4>1</vt:i4>
      </vt:variant>
      <vt:variant>
        <vt:lpwstr>Mapa de  Procesos 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17 de enero de 2013</dc:title>
  <dc:subject/>
  <dc:creator>Gobe5b11</dc:creator>
  <cp:keywords/>
  <cp:lastModifiedBy>JULIÁN MAURICIO LONDOÑO GIRALDO</cp:lastModifiedBy>
  <cp:revision>2</cp:revision>
  <cp:lastPrinted>2021-01-27T16:33:00Z</cp:lastPrinted>
  <dcterms:created xsi:type="dcterms:W3CDTF">2021-01-28T01:54:00Z</dcterms:created>
  <dcterms:modified xsi:type="dcterms:W3CDTF">2021-01-28T01:54:00Z</dcterms:modified>
</cp:coreProperties>
</file>